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B0A75" w:rsidRPr="004B0A75" w:rsidTr="004B0A75">
        <w:trPr>
          <w:tblCellSpacing w:w="0" w:type="dxa"/>
        </w:trPr>
        <w:tc>
          <w:tcPr>
            <w:tcW w:w="3348" w:type="dxa"/>
            <w:shd w:val="clear" w:color="auto" w:fill="FFFFFF"/>
            <w:tcMar>
              <w:top w:w="0" w:type="dxa"/>
              <w:left w:w="108" w:type="dxa"/>
              <w:bottom w:w="0" w:type="dxa"/>
              <w:right w:w="108" w:type="dxa"/>
            </w:tcMa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BỘ TÀI CHÍNH</w:t>
            </w:r>
            <w:r w:rsidRPr="004B0A75">
              <w:rPr>
                <w:rFonts w:ascii="Arial" w:eastAsia="Times New Roman" w:hAnsi="Arial" w:cs="Arial"/>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CỘNG HÒA XÃ HỘI CHỦ NGHĨA VIỆT NAM</w:t>
            </w:r>
            <w:r w:rsidRPr="004B0A75">
              <w:rPr>
                <w:rFonts w:ascii="Arial" w:eastAsia="Times New Roman" w:hAnsi="Arial" w:cs="Arial"/>
                <w:b/>
                <w:bCs/>
                <w:color w:val="000000"/>
                <w:sz w:val="28"/>
                <w:szCs w:val="28"/>
                <w:lang w:val="vi-VN"/>
              </w:rPr>
              <w:br/>
              <w:t>Độc lập - Tự do - Hạnh phúc </w:t>
            </w:r>
            <w:r w:rsidRPr="004B0A75">
              <w:rPr>
                <w:rFonts w:ascii="Arial" w:eastAsia="Times New Roman" w:hAnsi="Arial" w:cs="Arial"/>
                <w:b/>
                <w:bCs/>
                <w:color w:val="000000"/>
                <w:sz w:val="28"/>
                <w:szCs w:val="28"/>
                <w:lang w:val="vi-VN"/>
              </w:rPr>
              <w:br/>
              <w:t>---------------</w:t>
            </w:r>
          </w:p>
        </w:tc>
      </w:tr>
      <w:tr w:rsidR="004B0A75" w:rsidRPr="004B0A75" w:rsidTr="004B0A75">
        <w:trPr>
          <w:tblCellSpacing w:w="0" w:type="dxa"/>
        </w:trPr>
        <w:tc>
          <w:tcPr>
            <w:tcW w:w="3348" w:type="dxa"/>
            <w:shd w:val="clear" w:color="auto" w:fill="FFFFFF"/>
            <w:tcMar>
              <w:top w:w="0" w:type="dxa"/>
              <w:left w:w="108" w:type="dxa"/>
              <w:bottom w:w="0" w:type="dxa"/>
              <w:right w:w="108" w:type="dxa"/>
            </w:tcMa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Số: 11/2019/TT-BTC</w:t>
            </w:r>
          </w:p>
        </w:tc>
        <w:tc>
          <w:tcPr>
            <w:tcW w:w="5508" w:type="dxa"/>
            <w:shd w:val="clear" w:color="auto" w:fill="FFFFFF"/>
            <w:tcMar>
              <w:top w:w="0" w:type="dxa"/>
              <w:left w:w="108" w:type="dxa"/>
              <w:bottom w:w="0" w:type="dxa"/>
              <w:right w:w="108" w:type="dxa"/>
            </w:tcMar>
            <w:hideMark/>
          </w:tcPr>
          <w:p w:rsidR="004B0A75" w:rsidRPr="004B0A75" w:rsidRDefault="004B0A75" w:rsidP="004B0A75">
            <w:pPr>
              <w:spacing w:before="120" w:after="120" w:line="234" w:lineRule="atLeast"/>
              <w:jc w:val="right"/>
              <w:rPr>
                <w:rFonts w:ascii="Arial" w:eastAsia="Times New Roman" w:hAnsi="Arial" w:cs="Arial"/>
                <w:color w:val="000000"/>
                <w:sz w:val="28"/>
                <w:szCs w:val="28"/>
              </w:rPr>
            </w:pPr>
            <w:proofErr w:type="spellStart"/>
            <w:r w:rsidRPr="004B0A75">
              <w:rPr>
                <w:rFonts w:ascii="Arial" w:eastAsia="Times New Roman" w:hAnsi="Arial" w:cs="Arial"/>
                <w:i/>
                <w:iCs/>
                <w:color w:val="000000"/>
                <w:sz w:val="28"/>
                <w:szCs w:val="28"/>
              </w:rPr>
              <w:t>Hà</w:t>
            </w:r>
            <w:proofErr w:type="spellEnd"/>
            <w:r w:rsidRPr="004B0A75">
              <w:rPr>
                <w:rFonts w:ascii="Arial" w:eastAsia="Times New Roman" w:hAnsi="Arial" w:cs="Arial"/>
                <w:i/>
                <w:iCs/>
                <w:color w:val="000000"/>
                <w:sz w:val="28"/>
                <w:szCs w:val="28"/>
              </w:rPr>
              <w:t xml:space="preserve"> </w:t>
            </w:r>
            <w:proofErr w:type="spellStart"/>
            <w:r w:rsidRPr="004B0A75">
              <w:rPr>
                <w:rFonts w:ascii="Arial" w:eastAsia="Times New Roman" w:hAnsi="Arial" w:cs="Arial"/>
                <w:i/>
                <w:iCs/>
                <w:color w:val="000000"/>
                <w:sz w:val="28"/>
                <w:szCs w:val="28"/>
              </w:rPr>
              <w:t>Nội</w:t>
            </w:r>
            <w:proofErr w:type="spellEnd"/>
            <w:r w:rsidRPr="004B0A75">
              <w:rPr>
                <w:rFonts w:ascii="Arial" w:eastAsia="Times New Roman" w:hAnsi="Arial" w:cs="Arial"/>
                <w:i/>
                <w:iCs/>
                <w:color w:val="000000"/>
                <w:sz w:val="28"/>
                <w:szCs w:val="28"/>
                <w:lang w:val="vi-VN"/>
              </w:rPr>
              <w:t>, ngày </w:t>
            </w:r>
            <w:r w:rsidRPr="004B0A75">
              <w:rPr>
                <w:rFonts w:ascii="Arial" w:eastAsia="Times New Roman" w:hAnsi="Arial" w:cs="Arial"/>
                <w:i/>
                <w:iCs/>
                <w:color w:val="000000"/>
                <w:sz w:val="28"/>
                <w:szCs w:val="28"/>
              </w:rPr>
              <w:t>20</w:t>
            </w:r>
            <w:r w:rsidRPr="004B0A75">
              <w:rPr>
                <w:rFonts w:ascii="Arial" w:eastAsia="Times New Roman" w:hAnsi="Arial" w:cs="Arial"/>
                <w:i/>
                <w:iCs/>
                <w:color w:val="000000"/>
                <w:sz w:val="28"/>
                <w:szCs w:val="28"/>
                <w:lang w:val="vi-VN"/>
              </w:rPr>
              <w:t> tháng </w:t>
            </w:r>
            <w:r w:rsidRPr="004B0A75">
              <w:rPr>
                <w:rFonts w:ascii="Arial" w:eastAsia="Times New Roman" w:hAnsi="Arial" w:cs="Arial"/>
                <w:i/>
                <w:iCs/>
                <w:color w:val="000000"/>
                <w:sz w:val="28"/>
                <w:szCs w:val="28"/>
              </w:rPr>
              <w:t>02</w:t>
            </w:r>
            <w:r w:rsidRPr="004B0A75">
              <w:rPr>
                <w:rFonts w:ascii="Arial" w:eastAsia="Times New Roman" w:hAnsi="Arial" w:cs="Arial"/>
                <w:i/>
                <w:iCs/>
                <w:color w:val="000000"/>
                <w:sz w:val="28"/>
                <w:szCs w:val="28"/>
                <w:lang w:val="vi-VN"/>
              </w:rPr>
              <w:t> năm </w:t>
            </w:r>
            <w:r w:rsidRPr="004B0A75">
              <w:rPr>
                <w:rFonts w:ascii="Arial" w:eastAsia="Times New Roman" w:hAnsi="Arial" w:cs="Arial"/>
                <w:i/>
                <w:iCs/>
                <w:color w:val="000000"/>
                <w:sz w:val="28"/>
                <w:szCs w:val="28"/>
              </w:rPr>
              <w:t>2019</w:t>
            </w:r>
          </w:p>
        </w:tc>
      </w:tr>
    </w:tbl>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rPr>
        <w:t> </w:t>
      </w:r>
    </w:p>
    <w:p w:rsidR="004B0A75" w:rsidRPr="004B0A75" w:rsidRDefault="004B0A75" w:rsidP="004B0A75">
      <w:pPr>
        <w:shd w:val="clear" w:color="auto" w:fill="FFFFFF"/>
        <w:spacing w:after="0" w:line="234" w:lineRule="atLeast"/>
        <w:jc w:val="center"/>
        <w:rPr>
          <w:rFonts w:ascii="Arial" w:eastAsia="Times New Roman" w:hAnsi="Arial" w:cs="Arial"/>
          <w:color w:val="000000"/>
          <w:sz w:val="28"/>
          <w:szCs w:val="28"/>
        </w:rPr>
      </w:pPr>
      <w:bookmarkStart w:id="0" w:name="loai_1"/>
      <w:r w:rsidRPr="004B0A75">
        <w:rPr>
          <w:rFonts w:ascii="Arial" w:eastAsia="Times New Roman" w:hAnsi="Arial" w:cs="Arial"/>
          <w:b/>
          <w:bCs/>
          <w:color w:val="000000"/>
          <w:sz w:val="28"/>
          <w:szCs w:val="28"/>
          <w:lang w:val="vi-VN"/>
        </w:rPr>
        <w:t>THÔNG TƯ</w:t>
      </w:r>
      <w:bookmarkEnd w:id="0"/>
    </w:p>
    <w:p w:rsidR="004B0A75" w:rsidRPr="004B0A75" w:rsidRDefault="004B0A75" w:rsidP="004B0A75">
      <w:pPr>
        <w:shd w:val="clear" w:color="auto" w:fill="FFFFFF"/>
        <w:spacing w:after="0" w:line="234" w:lineRule="atLeast"/>
        <w:jc w:val="center"/>
        <w:rPr>
          <w:rFonts w:ascii="Arial" w:eastAsia="Times New Roman" w:hAnsi="Arial" w:cs="Arial"/>
          <w:color w:val="000000"/>
          <w:sz w:val="28"/>
          <w:szCs w:val="28"/>
        </w:rPr>
      </w:pPr>
      <w:bookmarkStart w:id="1" w:name="loai_1_name"/>
      <w:r w:rsidRPr="004B0A75">
        <w:rPr>
          <w:rFonts w:ascii="Arial" w:eastAsia="Times New Roman" w:hAnsi="Arial" w:cs="Arial"/>
          <w:color w:val="000000"/>
          <w:sz w:val="28"/>
          <w:szCs w:val="28"/>
          <w:lang w:val="vi-VN"/>
        </w:rPr>
        <w:t>SỬA ĐỔI, BỔ SUNG MỘT SỐ ĐIỀU CỦA THÔNG TƯ SỐ </w:t>
      </w:r>
      <w:bookmarkEnd w:id="1"/>
      <w:r>
        <w:rPr>
          <w:rFonts w:ascii="Arial" w:eastAsia="Times New Roman" w:hAnsi="Arial" w:cs="Arial"/>
          <w:color w:val="000000"/>
          <w:sz w:val="28"/>
          <w:szCs w:val="28"/>
        </w:rPr>
        <w:t xml:space="preserve">204/2014/TT-BTC </w:t>
      </w:r>
      <w:r w:rsidRPr="004B0A75">
        <w:rPr>
          <w:rFonts w:ascii="Arial" w:eastAsia="Times New Roman" w:hAnsi="Arial" w:cs="Arial"/>
          <w:color w:val="000000"/>
          <w:sz w:val="28"/>
          <w:szCs w:val="28"/>
        </w:rPr>
        <w:t>NGÀY 23/12/2014 CỦA BỘ TÀI CHÍNH QUY ĐỊNH VỀ ĐÀO TẠO, BỒI DƯỠNG NGHIỆP VỤ CHUYÊN NGÀNH THẨM ĐỊNH GIÁ</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i/>
          <w:iCs/>
          <w:color w:val="000000"/>
          <w:sz w:val="28"/>
          <w:szCs w:val="28"/>
          <w:lang w:val="vi-VN"/>
        </w:rPr>
        <w:t>Căn cứ Luật gi</w:t>
      </w:r>
      <w:r w:rsidRPr="004B0A75">
        <w:rPr>
          <w:rFonts w:ascii="Arial" w:eastAsia="Times New Roman" w:hAnsi="Arial" w:cs="Arial"/>
          <w:i/>
          <w:iCs/>
          <w:color w:val="000000"/>
          <w:sz w:val="28"/>
          <w:szCs w:val="28"/>
        </w:rPr>
        <w:t>á</w:t>
      </w:r>
      <w:r w:rsidRPr="004B0A75">
        <w:rPr>
          <w:rFonts w:ascii="Arial" w:eastAsia="Times New Roman" w:hAnsi="Arial" w:cs="Arial"/>
          <w:i/>
          <w:iCs/>
          <w:color w:val="000000"/>
          <w:sz w:val="28"/>
          <w:szCs w:val="28"/>
          <w:lang w:val="vi-VN"/>
        </w:rPr>
        <w:t> ngày 20 tháng 6 năm 2012;</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i/>
          <w:iCs/>
          <w:color w:val="000000"/>
          <w:sz w:val="28"/>
          <w:szCs w:val="28"/>
          <w:lang w:val="vi-VN"/>
        </w:rPr>
        <w:t>Căn cứ Nghị định số 89/2</w:t>
      </w:r>
      <w:r w:rsidRPr="004B0A75">
        <w:rPr>
          <w:rFonts w:ascii="Arial" w:eastAsia="Times New Roman" w:hAnsi="Arial" w:cs="Arial"/>
          <w:i/>
          <w:iCs/>
          <w:color w:val="000000"/>
          <w:sz w:val="28"/>
          <w:szCs w:val="28"/>
        </w:rPr>
        <w:t>013</w:t>
      </w:r>
      <w:r w:rsidRPr="004B0A75">
        <w:rPr>
          <w:rFonts w:ascii="Arial" w:eastAsia="Times New Roman" w:hAnsi="Arial" w:cs="Arial"/>
          <w:i/>
          <w:iCs/>
          <w:color w:val="000000"/>
          <w:sz w:val="28"/>
          <w:szCs w:val="28"/>
          <w:lang w:val="vi-VN"/>
        </w:rPr>
        <w:t>/NĐ-CP ngày 06 tháng 8 năm 2013 của Chính phủ quy định chi tiết thi hành một số điều của Luật gi</w:t>
      </w:r>
      <w:r w:rsidRPr="004B0A75">
        <w:rPr>
          <w:rFonts w:ascii="Arial" w:eastAsia="Times New Roman" w:hAnsi="Arial" w:cs="Arial"/>
          <w:i/>
          <w:iCs/>
          <w:color w:val="000000"/>
          <w:sz w:val="28"/>
          <w:szCs w:val="28"/>
        </w:rPr>
        <w:t>á </w:t>
      </w:r>
      <w:r w:rsidRPr="004B0A75">
        <w:rPr>
          <w:rFonts w:ascii="Arial" w:eastAsia="Times New Roman" w:hAnsi="Arial" w:cs="Arial"/>
          <w:i/>
          <w:iCs/>
          <w:color w:val="000000"/>
          <w:sz w:val="28"/>
          <w:szCs w:val="28"/>
          <w:lang w:val="vi-VN"/>
        </w:rPr>
        <w:t>về thẩm định giá;</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i/>
          <w:iCs/>
          <w:color w:val="000000"/>
          <w:sz w:val="28"/>
          <w:szCs w:val="28"/>
          <w:lang w:val="vi-VN"/>
        </w:rPr>
        <w:t>Căn cứ Nghị định số 87/2</w:t>
      </w:r>
      <w:r w:rsidRPr="004B0A75">
        <w:rPr>
          <w:rFonts w:ascii="Arial" w:eastAsia="Times New Roman" w:hAnsi="Arial" w:cs="Arial"/>
          <w:i/>
          <w:iCs/>
          <w:color w:val="000000"/>
          <w:sz w:val="28"/>
          <w:szCs w:val="28"/>
        </w:rPr>
        <w:t>01</w:t>
      </w:r>
      <w:r w:rsidRPr="004B0A75">
        <w:rPr>
          <w:rFonts w:ascii="Arial" w:eastAsia="Times New Roman" w:hAnsi="Arial" w:cs="Arial"/>
          <w:i/>
          <w:iCs/>
          <w:color w:val="000000"/>
          <w:sz w:val="28"/>
          <w:szCs w:val="28"/>
          <w:lang w:val="vi-VN"/>
        </w:rPr>
        <w:t>7/NĐ-CP ngày 26 tháng 7 năm 2017 của Chính phủ quy định chức năng, nhiệm vụ, quyền hạn và cơ cấu tổ chức của Bộ Tài chính;</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i/>
          <w:iCs/>
          <w:color w:val="000000"/>
          <w:sz w:val="28"/>
          <w:szCs w:val="28"/>
          <w:lang w:val="vi-VN"/>
        </w:rPr>
        <w:t>C</w:t>
      </w:r>
      <w:r w:rsidRPr="004B0A75">
        <w:rPr>
          <w:rFonts w:ascii="Arial" w:eastAsia="Times New Roman" w:hAnsi="Arial" w:cs="Arial"/>
          <w:i/>
          <w:iCs/>
          <w:color w:val="000000"/>
          <w:sz w:val="28"/>
          <w:szCs w:val="28"/>
        </w:rPr>
        <w:t>ă</w:t>
      </w:r>
      <w:r w:rsidRPr="004B0A75">
        <w:rPr>
          <w:rFonts w:ascii="Arial" w:eastAsia="Times New Roman" w:hAnsi="Arial" w:cs="Arial"/>
          <w:i/>
          <w:iCs/>
          <w:color w:val="000000"/>
          <w:sz w:val="28"/>
          <w:szCs w:val="28"/>
          <w:lang w:val="vi-VN"/>
        </w:rPr>
        <w:t>n cứ Nghị định s</w:t>
      </w:r>
      <w:r w:rsidRPr="004B0A75">
        <w:rPr>
          <w:rFonts w:ascii="Arial" w:eastAsia="Times New Roman" w:hAnsi="Arial" w:cs="Arial"/>
          <w:i/>
          <w:iCs/>
          <w:color w:val="000000"/>
          <w:sz w:val="28"/>
          <w:szCs w:val="28"/>
        </w:rPr>
        <w:t>ố 1</w:t>
      </w:r>
      <w:r w:rsidRPr="004B0A75">
        <w:rPr>
          <w:rFonts w:ascii="Arial" w:eastAsia="Times New Roman" w:hAnsi="Arial" w:cs="Arial"/>
          <w:i/>
          <w:iCs/>
          <w:color w:val="000000"/>
          <w:sz w:val="28"/>
          <w:szCs w:val="28"/>
          <w:lang w:val="vi-VN"/>
        </w:rPr>
        <w:t>0</w:t>
      </w:r>
      <w:r w:rsidRPr="004B0A75">
        <w:rPr>
          <w:rFonts w:ascii="Arial" w:eastAsia="Times New Roman" w:hAnsi="Arial" w:cs="Arial"/>
          <w:i/>
          <w:iCs/>
          <w:color w:val="000000"/>
          <w:sz w:val="28"/>
          <w:szCs w:val="28"/>
        </w:rPr>
        <w:t>1</w:t>
      </w:r>
      <w:r w:rsidRPr="004B0A75">
        <w:rPr>
          <w:rFonts w:ascii="Arial" w:eastAsia="Times New Roman" w:hAnsi="Arial" w:cs="Arial"/>
          <w:i/>
          <w:iCs/>
          <w:color w:val="000000"/>
          <w:sz w:val="28"/>
          <w:szCs w:val="28"/>
          <w:lang w:val="vi-VN"/>
        </w:rPr>
        <w:t>/20</w:t>
      </w:r>
      <w:r w:rsidRPr="004B0A75">
        <w:rPr>
          <w:rFonts w:ascii="Arial" w:eastAsia="Times New Roman" w:hAnsi="Arial" w:cs="Arial"/>
          <w:i/>
          <w:iCs/>
          <w:color w:val="000000"/>
          <w:sz w:val="28"/>
          <w:szCs w:val="28"/>
        </w:rPr>
        <w:t>1</w:t>
      </w:r>
      <w:r w:rsidRPr="004B0A75">
        <w:rPr>
          <w:rFonts w:ascii="Arial" w:eastAsia="Times New Roman" w:hAnsi="Arial" w:cs="Arial"/>
          <w:i/>
          <w:iCs/>
          <w:color w:val="000000"/>
          <w:sz w:val="28"/>
          <w:szCs w:val="28"/>
          <w:lang w:val="vi-VN"/>
        </w:rPr>
        <w:t>7/NĐ-CP ngày </w:t>
      </w:r>
      <w:r w:rsidRPr="004B0A75">
        <w:rPr>
          <w:rFonts w:ascii="Arial" w:eastAsia="Times New Roman" w:hAnsi="Arial" w:cs="Arial"/>
          <w:i/>
          <w:iCs/>
          <w:color w:val="000000"/>
          <w:sz w:val="28"/>
          <w:szCs w:val="28"/>
        </w:rPr>
        <w:t>01</w:t>
      </w:r>
      <w:r w:rsidRPr="004B0A75">
        <w:rPr>
          <w:rFonts w:ascii="Arial" w:eastAsia="Times New Roman" w:hAnsi="Arial" w:cs="Arial"/>
          <w:i/>
          <w:iCs/>
          <w:color w:val="000000"/>
          <w:sz w:val="28"/>
          <w:szCs w:val="28"/>
          <w:lang w:val="vi-VN"/>
        </w:rPr>
        <w:t> tháng 9 năm 20</w:t>
      </w:r>
      <w:r w:rsidRPr="004B0A75">
        <w:rPr>
          <w:rFonts w:ascii="Arial" w:eastAsia="Times New Roman" w:hAnsi="Arial" w:cs="Arial"/>
          <w:i/>
          <w:iCs/>
          <w:color w:val="000000"/>
          <w:sz w:val="28"/>
          <w:szCs w:val="28"/>
        </w:rPr>
        <w:t>1</w:t>
      </w:r>
      <w:r w:rsidRPr="004B0A75">
        <w:rPr>
          <w:rFonts w:ascii="Arial" w:eastAsia="Times New Roman" w:hAnsi="Arial" w:cs="Arial"/>
          <w:i/>
          <w:iCs/>
          <w:color w:val="000000"/>
          <w:sz w:val="28"/>
          <w:szCs w:val="28"/>
          <w:lang w:val="vi-VN"/>
        </w:rPr>
        <w:t>7 của Ch</w:t>
      </w:r>
      <w:r w:rsidRPr="004B0A75">
        <w:rPr>
          <w:rFonts w:ascii="Arial" w:eastAsia="Times New Roman" w:hAnsi="Arial" w:cs="Arial"/>
          <w:i/>
          <w:iCs/>
          <w:color w:val="000000"/>
          <w:sz w:val="28"/>
          <w:szCs w:val="28"/>
        </w:rPr>
        <w:t>í</w:t>
      </w:r>
      <w:r w:rsidRPr="004B0A75">
        <w:rPr>
          <w:rFonts w:ascii="Arial" w:eastAsia="Times New Roman" w:hAnsi="Arial" w:cs="Arial"/>
          <w:i/>
          <w:iCs/>
          <w:color w:val="000000"/>
          <w:sz w:val="28"/>
          <w:szCs w:val="28"/>
          <w:lang w:val="vi-VN"/>
        </w:rPr>
        <w:t>nh ph</w:t>
      </w:r>
      <w:r w:rsidRPr="004B0A75">
        <w:rPr>
          <w:rFonts w:ascii="Arial" w:eastAsia="Times New Roman" w:hAnsi="Arial" w:cs="Arial"/>
          <w:i/>
          <w:iCs/>
          <w:color w:val="000000"/>
          <w:sz w:val="28"/>
          <w:szCs w:val="28"/>
        </w:rPr>
        <w:t>ủ </w:t>
      </w:r>
      <w:r w:rsidRPr="004B0A75">
        <w:rPr>
          <w:rFonts w:ascii="Arial" w:eastAsia="Times New Roman" w:hAnsi="Arial" w:cs="Arial"/>
          <w:i/>
          <w:iCs/>
          <w:color w:val="000000"/>
          <w:sz w:val="28"/>
          <w:szCs w:val="28"/>
          <w:lang w:val="vi-VN"/>
        </w:rPr>
        <w:t>về đào tạo, bồi dưỡng cán bộ, công chức, vi</w:t>
      </w:r>
      <w:r w:rsidRPr="004B0A75">
        <w:rPr>
          <w:rFonts w:ascii="Arial" w:eastAsia="Times New Roman" w:hAnsi="Arial" w:cs="Arial"/>
          <w:i/>
          <w:iCs/>
          <w:color w:val="000000"/>
          <w:sz w:val="28"/>
          <w:szCs w:val="28"/>
        </w:rPr>
        <w:t>ê</w:t>
      </w:r>
      <w:r w:rsidRPr="004B0A75">
        <w:rPr>
          <w:rFonts w:ascii="Arial" w:eastAsia="Times New Roman" w:hAnsi="Arial" w:cs="Arial"/>
          <w:i/>
          <w:iCs/>
          <w:color w:val="000000"/>
          <w:sz w:val="28"/>
          <w:szCs w:val="28"/>
          <w:lang w:val="vi-VN"/>
        </w:rPr>
        <w:t>n chức;</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i/>
          <w:iCs/>
          <w:color w:val="000000"/>
          <w:sz w:val="28"/>
          <w:szCs w:val="28"/>
          <w:lang w:val="vi-VN"/>
        </w:rPr>
        <w:t>Theo đề nghị của Cục trưởng Cục Quản lý giá;</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i/>
          <w:iCs/>
          <w:color w:val="000000"/>
          <w:sz w:val="28"/>
          <w:szCs w:val="28"/>
          <w:lang w:val="vi-VN"/>
        </w:rPr>
        <w:t>Bộ trưởng Bộ Tài chính ban hành Thông tư sửa đổi, bổ sung một số điều của T</w:t>
      </w:r>
      <w:r w:rsidRPr="004B0A75">
        <w:rPr>
          <w:rFonts w:ascii="Arial" w:eastAsia="Times New Roman" w:hAnsi="Arial" w:cs="Arial"/>
          <w:i/>
          <w:iCs/>
          <w:color w:val="000000"/>
          <w:sz w:val="28"/>
          <w:szCs w:val="28"/>
        </w:rPr>
        <w:t>h</w:t>
      </w:r>
      <w:r w:rsidRPr="004B0A75">
        <w:rPr>
          <w:rFonts w:ascii="Arial" w:eastAsia="Times New Roman" w:hAnsi="Arial" w:cs="Arial"/>
          <w:i/>
          <w:iCs/>
          <w:color w:val="000000"/>
          <w:sz w:val="28"/>
          <w:szCs w:val="28"/>
          <w:lang w:val="vi-VN"/>
        </w:rPr>
        <w:t>ông tư số </w:t>
      </w:r>
      <w:r>
        <w:rPr>
          <w:rFonts w:ascii="Arial" w:eastAsia="Times New Roman" w:hAnsi="Arial" w:cs="Arial"/>
          <w:i/>
          <w:iCs/>
          <w:color w:val="000000"/>
          <w:sz w:val="28"/>
          <w:szCs w:val="28"/>
        </w:rPr>
        <w:t xml:space="preserve">204/2014/TT-BTC </w:t>
      </w:r>
      <w:r w:rsidRPr="004B0A75">
        <w:rPr>
          <w:rFonts w:ascii="Arial" w:eastAsia="Times New Roman" w:hAnsi="Arial" w:cs="Arial"/>
          <w:i/>
          <w:iCs/>
          <w:color w:val="000000"/>
          <w:sz w:val="28"/>
          <w:szCs w:val="28"/>
          <w:lang w:val="vi-VN"/>
        </w:rPr>
        <w:t>ngày 23 tháng 12 năm 2014 của Bộ Tài chính quy định về đào tạo, bồi dưỡng nghiệp vụ chuyên ngành thẩm định gi</w:t>
      </w:r>
      <w:r w:rsidRPr="004B0A75">
        <w:rPr>
          <w:rFonts w:ascii="Arial" w:eastAsia="Times New Roman" w:hAnsi="Arial" w:cs="Arial"/>
          <w:i/>
          <w:iCs/>
          <w:color w:val="000000"/>
          <w:sz w:val="28"/>
          <w:szCs w:val="28"/>
        </w:rPr>
        <w:t>á</w:t>
      </w:r>
      <w:r w:rsidRPr="004B0A75">
        <w:rPr>
          <w:rFonts w:ascii="Arial" w:eastAsia="Times New Roman" w:hAnsi="Arial" w:cs="Arial"/>
          <w:i/>
          <w:iCs/>
          <w:color w:val="000000"/>
          <w:sz w:val="28"/>
          <w:szCs w:val="28"/>
          <w:lang w:val="vi-VN"/>
        </w:rPr>
        <w:t>.</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bookmarkStart w:id="2" w:name="dieu_1"/>
      <w:r w:rsidRPr="004B0A75">
        <w:rPr>
          <w:rFonts w:ascii="Arial" w:eastAsia="Times New Roman" w:hAnsi="Arial" w:cs="Arial"/>
          <w:b/>
          <w:bCs/>
          <w:color w:val="000000"/>
          <w:sz w:val="28"/>
          <w:szCs w:val="28"/>
          <w:lang w:val="vi-VN"/>
        </w:rPr>
        <w:lastRenderedPageBreak/>
        <w:t>Điều 1. Sửa đổi, bổ sung một số điều của Thông tư số </w:t>
      </w:r>
      <w:bookmarkEnd w:id="2"/>
      <w:r>
        <w:rPr>
          <w:rFonts w:ascii="Arial" w:eastAsia="Times New Roman" w:hAnsi="Arial" w:cs="Arial"/>
          <w:b/>
          <w:bCs/>
          <w:color w:val="000000"/>
          <w:sz w:val="28"/>
          <w:szCs w:val="28"/>
        </w:rPr>
        <w:t xml:space="preserve">204/2014/TT-BTC </w:t>
      </w:r>
      <w:proofErr w:type="spellStart"/>
      <w:r w:rsidRPr="004B0A75">
        <w:rPr>
          <w:rFonts w:ascii="Arial" w:eastAsia="Times New Roman" w:hAnsi="Arial" w:cs="Arial"/>
          <w:b/>
          <w:bCs/>
          <w:color w:val="000000"/>
          <w:sz w:val="28"/>
          <w:szCs w:val="28"/>
        </w:rPr>
        <w:t>ngày</w:t>
      </w:r>
      <w:proofErr w:type="spellEnd"/>
      <w:r w:rsidRPr="004B0A75">
        <w:rPr>
          <w:rFonts w:ascii="Arial" w:eastAsia="Times New Roman" w:hAnsi="Arial" w:cs="Arial"/>
          <w:b/>
          <w:bCs/>
          <w:color w:val="000000"/>
          <w:sz w:val="28"/>
          <w:szCs w:val="28"/>
        </w:rPr>
        <w:t xml:space="preserve"> 23/12/2014 </w:t>
      </w:r>
      <w:proofErr w:type="spellStart"/>
      <w:r w:rsidRPr="004B0A75">
        <w:rPr>
          <w:rFonts w:ascii="Arial" w:eastAsia="Times New Roman" w:hAnsi="Arial" w:cs="Arial"/>
          <w:b/>
          <w:bCs/>
          <w:color w:val="000000"/>
          <w:sz w:val="28"/>
          <w:szCs w:val="28"/>
        </w:rPr>
        <w:t>của</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Bộ</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Tài</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chính</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quy</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định</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về</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đào</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tạo</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bồi</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dưỡng</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nghiệp</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vụ</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chuyên</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ngành</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thẩm</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định</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giá</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như</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sau</w:t>
      </w:r>
      <w:proofErr w:type="spellEnd"/>
      <w:r w:rsidRPr="004B0A75">
        <w:rPr>
          <w:rFonts w:ascii="Arial" w:eastAsia="Times New Roman" w:hAnsi="Arial" w:cs="Arial"/>
          <w:b/>
          <w:bCs/>
          <w:color w:val="000000"/>
          <w:sz w:val="28"/>
          <w:szCs w:val="28"/>
        </w:rPr>
        <w:t>:</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1. </w:t>
      </w:r>
      <w:bookmarkStart w:id="3" w:name="dc_1"/>
      <w:r w:rsidRPr="004B0A75">
        <w:rPr>
          <w:rFonts w:ascii="Arial" w:eastAsia="Times New Roman" w:hAnsi="Arial" w:cs="Arial"/>
          <w:color w:val="000000"/>
          <w:sz w:val="28"/>
          <w:szCs w:val="28"/>
          <w:lang w:val="vi-VN"/>
        </w:rPr>
        <w:t>Điều 8</w:t>
      </w:r>
      <w:bookmarkEnd w:id="3"/>
      <w:r w:rsidRPr="004B0A75">
        <w:rPr>
          <w:rFonts w:ascii="Arial" w:eastAsia="Times New Roman" w:hAnsi="Arial" w:cs="Arial"/>
          <w:color w:val="000000"/>
          <w:sz w:val="28"/>
          <w:szCs w:val="28"/>
          <w:lang w:val="vi-VN"/>
        </w:rPr>
        <w:t> được s</w:t>
      </w:r>
      <w:r w:rsidRPr="004B0A75">
        <w:rPr>
          <w:rFonts w:ascii="Arial" w:eastAsia="Times New Roman" w:hAnsi="Arial" w:cs="Arial"/>
          <w:color w:val="000000"/>
          <w:sz w:val="28"/>
          <w:szCs w:val="28"/>
        </w:rPr>
        <w:t>ử</w:t>
      </w:r>
      <w:r w:rsidRPr="004B0A75">
        <w:rPr>
          <w:rFonts w:ascii="Arial" w:eastAsia="Times New Roman" w:hAnsi="Arial" w:cs="Arial"/>
          <w:color w:val="000000"/>
          <w:sz w:val="28"/>
          <w:szCs w:val="28"/>
          <w:lang w:val="vi-VN"/>
        </w:rPr>
        <w:t>a đổi, bổ sung như sau:</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“Điều 8. Trình tự t</w:t>
      </w:r>
      <w:r w:rsidRPr="004B0A75">
        <w:rPr>
          <w:rFonts w:ascii="Arial" w:eastAsia="Times New Roman" w:hAnsi="Arial" w:cs="Arial"/>
          <w:b/>
          <w:bCs/>
          <w:color w:val="000000"/>
          <w:sz w:val="28"/>
          <w:szCs w:val="28"/>
        </w:rPr>
        <w:t>ổ </w:t>
      </w:r>
      <w:r w:rsidRPr="004B0A75">
        <w:rPr>
          <w:rFonts w:ascii="Arial" w:eastAsia="Times New Roman" w:hAnsi="Arial" w:cs="Arial"/>
          <w:b/>
          <w:bCs/>
          <w:color w:val="000000"/>
          <w:sz w:val="28"/>
          <w:szCs w:val="28"/>
          <w:lang w:val="vi-VN"/>
        </w:rPr>
        <w:t>chức đào tạo, bồi dưỡng</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1. Chậm nhất 03 (ba) ngày làm việc trư</w:t>
      </w:r>
      <w:r w:rsidRPr="004B0A75">
        <w:rPr>
          <w:rFonts w:ascii="Arial" w:eastAsia="Times New Roman" w:hAnsi="Arial" w:cs="Arial"/>
          <w:color w:val="000000"/>
          <w:sz w:val="28"/>
          <w:szCs w:val="28"/>
        </w:rPr>
        <w:t>ớ</w:t>
      </w:r>
      <w:r w:rsidRPr="004B0A75">
        <w:rPr>
          <w:rFonts w:ascii="Arial" w:eastAsia="Times New Roman" w:hAnsi="Arial" w:cs="Arial"/>
          <w:color w:val="000000"/>
          <w:sz w:val="28"/>
          <w:szCs w:val="28"/>
          <w:lang w:val="vi-VN"/>
        </w:rPr>
        <w:t>c ngày mở khóa học/ lớp học (tính theo dấu công văn đến), đơn vị tổ chức đào tạo, b</w:t>
      </w:r>
      <w:r w:rsidRPr="004B0A75">
        <w:rPr>
          <w:rFonts w:ascii="Arial" w:eastAsia="Times New Roman" w:hAnsi="Arial" w:cs="Arial"/>
          <w:color w:val="000000"/>
          <w:sz w:val="28"/>
          <w:szCs w:val="28"/>
        </w:rPr>
        <w:t>ồ</w:t>
      </w:r>
      <w:r w:rsidRPr="004B0A75">
        <w:rPr>
          <w:rFonts w:ascii="Arial" w:eastAsia="Times New Roman" w:hAnsi="Arial" w:cs="Arial"/>
          <w:color w:val="000000"/>
          <w:sz w:val="28"/>
          <w:szCs w:val="28"/>
          <w:lang w:val="vi-VN"/>
        </w:rPr>
        <w:t>i dưỡng phải gửi cho Bộ Tài chính (Cục Quản lý giá) văn bản thông báo mở khóa học/ lớp học kèm theo các tài liệu và th</w:t>
      </w:r>
      <w:r w:rsidRPr="004B0A75">
        <w:rPr>
          <w:rFonts w:ascii="Arial" w:eastAsia="Times New Roman" w:hAnsi="Arial" w:cs="Arial"/>
          <w:color w:val="000000"/>
          <w:sz w:val="28"/>
          <w:szCs w:val="28"/>
        </w:rPr>
        <w:t>ô</w:t>
      </w:r>
      <w:r w:rsidRPr="004B0A75">
        <w:rPr>
          <w:rFonts w:ascii="Arial" w:eastAsia="Times New Roman" w:hAnsi="Arial" w:cs="Arial"/>
          <w:color w:val="000000"/>
          <w:sz w:val="28"/>
          <w:szCs w:val="28"/>
          <w:lang w:val="vi-VN"/>
        </w:rPr>
        <w:t>ng tin sau:</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a) Quyết </w:t>
      </w:r>
      <w:proofErr w:type="spellStart"/>
      <w:r w:rsidRPr="004B0A75">
        <w:rPr>
          <w:rFonts w:ascii="Arial" w:eastAsia="Times New Roman" w:hAnsi="Arial" w:cs="Arial"/>
          <w:color w:val="000000"/>
          <w:sz w:val="28"/>
          <w:szCs w:val="28"/>
        </w:rPr>
        <w:t>đị</w:t>
      </w:r>
      <w:proofErr w:type="spellEnd"/>
      <w:r w:rsidRPr="004B0A75">
        <w:rPr>
          <w:rFonts w:ascii="Arial" w:eastAsia="Times New Roman" w:hAnsi="Arial" w:cs="Arial"/>
          <w:color w:val="000000"/>
          <w:sz w:val="28"/>
          <w:szCs w:val="28"/>
          <w:lang w:val="vi-VN"/>
        </w:rPr>
        <w:t>nh mở kh</w:t>
      </w:r>
      <w:proofErr w:type="spellStart"/>
      <w:r w:rsidRPr="004B0A75">
        <w:rPr>
          <w:rFonts w:ascii="Arial" w:eastAsia="Times New Roman" w:hAnsi="Arial" w:cs="Arial"/>
          <w:color w:val="000000"/>
          <w:sz w:val="28"/>
          <w:szCs w:val="28"/>
        </w:rPr>
        <w:t>óa</w:t>
      </w:r>
      <w:proofErr w:type="spellEnd"/>
      <w:r w:rsidRPr="004B0A75">
        <w:rPr>
          <w:rFonts w:ascii="Arial" w:eastAsia="Times New Roman" w:hAnsi="Arial" w:cs="Arial"/>
          <w:color w:val="000000"/>
          <w:sz w:val="28"/>
          <w:szCs w:val="28"/>
        </w:rPr>
        <w:t> </w:t>
      </w:r>
      <w:r w:rsidRPr="004B0A75">
        <w:rPr>
          <w:rFonts w:ascii="Arial" w:eastAsia="Times New Roman" w:hAnsi="Arial" w:cs="Arial"/>
          <w:color w:val="000000"/>
          <w:sz w:val="28"/>
          <w:szCs w:val="28"/>
          <w:lang w:val="vi-VN"/>
        </w:rPr>
        <w:t>học/ lớp học của Th</w:t>
      </w:r>
      <w:r w:rsidRPr="004B0A75">
        <w:rPr>
          <w:rFonts w:ascii="Arial" w:eastAsia="Times New Roman" w:hAnsi="Arial" w:cs="Arial"/>
          <w:color w:val="000000"/>
          <w:sz w:val="28"/>
          <w:szCs w:val="28"/>
        </w:rPr>
        <w:t>ủ </w:t>
      </w:r>
      <w:r w:rsidRPr="004B0A75">
        <w:rPr>
          <w:rFonts w:ascii="Arial" w:eastAsia="Times New Roman" w:hAnsi="Arial" w:cs="Arial"/>
          <w:color w:val="000000"/>
          <w:sz w:val="28"/>
          <w:szCs w:val="28"/>
          <w:lang w:val="vi-VN"/>
        </w:rPr>
        <w:t>trưởng đơn vị;</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b) Danh sách giảng viên theo M</w:t>
      </w:r>
      <w:r w:rsidRPr="004B0A75">
        <w:rPr>
          <w:rFonts w:ascii="Arial" w:eastAsia="Times New Roman" w:hAnsi="Arial" w:cs="Arial"/>
          <w:color w:val="000000"/>
          <w:sz w:val="28"/>
          <w:szCs w:val="28"/>
        </w:rPr>
        <w:t>ẫ</w:t>
      </w:r>
      <w:r w:rsidRPr="004B0A75">
        <w:rPr>
          <w:rFonts w:ascii="Arial" w:eastAsia="Times New Roman" w:hAnsi="Arial" w:cs="Arial"/>
          <w:color w:val="000000"/>
          <w:sz w:val="28"/>
          <w:szCs w:val="28"/>
          <w:lang w:val="vi-VN"/>
        </w:rPr>
        <w:t>u quy định tại Phụ lục số 1 ban hành kèm theo Thông tư này;</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c) Danh sách Ban qu</w:t>
      </w:r>
      <w:r w:rsidRPr="004B0A75">
        <w:rPr>
          <w:rFonts w:ascii="Arial" w:eastAsia="Times New Roman" w:hAnsi="Arial" w:cs="Arial"/>
          <w:color w:val="000000"/>
          <w:sz w:val="28"/>
          <w:szCs w:val="28"/>
        </w:rPr>
        <w:t>ả</w:t>
      </w:r>
      <w:r w:rsidRPr="004B0A75">
        <w:rPr>
          <w:rFonts w:ascii="Arial" w:eastAsia="Times New Roman" w:hAnsi="Arial" w:cs="Arial"/>
          <w:color w:val="000000"/>
          <w:sz w:val="28"/>
          <w:szCs w:val="28"/>
          <w:lang w:val="vi-VN"/>
        </w:rPr>
        <w:t>n lý kh</w:t>
      </w:r>
      <w:proofErr w:type="spellStart"/>
      <w:r w:rsidRPr="004B0A75">
        <w:rPr>
          <w:rFonts w:ascii="Arial" w:eastAsia="Times New Roman" w:hAnsi="Arial" w:cs="Arial"/>
          <w:color w:val="000000"/>
          <w:sz w:val="28"/>
          <w:szCs w:val="28"/>
        </w:rPr>
        <w:t>óa</w:t>
      </w:r>
      <w:proofErr w:type="spellEnd"/>
      <w:r w:rsidRPr="004B0A75">
        <w:rPr>
          <w:rFonts w:ascii="Arial" w:eastAsia="Times New Roman" w:hAnsi="Arial" w:cs="Arial"/>
          <w:color w:val="000000"/>
          <w:sz w:val="28"/>
          <w:szCs w:val="28"/>
        </w:rPr>
        <w:t> </w:t>
      </w:r>
      <w:r w:rsidRPr="004B0A75">
        <w:rPr>
          <w:rFonts w:ascii="Arial" w:eastAsia="Times New Roman" w:hAnsi="Arial" w:cs="Arial"/>
          <w:color w:val="000000"/>
          <w:sz w:val="28"/>
          <w:szCs w:val="28"/>
          <w:lang w:val="vi-VN"/>
        </w:rPr>
        <w:t>học/ lớp học;</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d) Nội dun</w:t>
      </w:r>
      <w:r w:rsidRPr="004B0A75">
        <w:rPr>
          <w:rFonts w:ascii="Arial" w:eastAsia="Times New Roman" w:hAnsi="Arial" w:cs="Arial"/>
          <w:color w:val="000000"/>
          <w:sz w:val="28"/>
          <w:szCs w:val="28"/>
        </w:rPr>
        <w:t>g</w:t>
      </w:r>
      <w:r w:rsidRPr="004B0A75">
        <w:rPr>
          <w:rFonts w:ascii="Arial" w:eastAsia="Times New Roman" w:hAnsi="Arial" w:cs="Arial"/>
          <w:color w:val="000000"/>
          <w:sz w:val="28"/>
          <w:szCs w:val="28"/>
          <w:lang w:val="vi-VN"/>
        </w:rPr>
        <w:t>, chương trình, tài liệu và lịch học của kh</w:t>
      </w:r>
      <w:proofErr w:type="spellStart"/>
      <w:r w:rsidRPr="004B0A75">
        <w:rPr>
          <w:rFonts w:ascii="Arial" w:eastAsia="Times New Roman" w:hAnsi="Arial" w:cs="Arial"/>
          <w:color w:val="000000"/>
          <w:sz w:val="28"/>
          <w:szCs w:val="28"/>
        </w:rPr>
        <w:t>óa</w:t>
      </w:r>
      <w:proofErr w:type="spellEnd"/>
      <w:r w:rsidRPr="004B0A75">
        <w:rPr>
          <w:rFonts w:ascii="Arial" w:eastAsia="Times New Roman" w:hAnsi="Arial" w:cs="Arial"/>
          <w:color w:val="000000"/>
          <w:sz w:val="28"/>
          <w:szCs w:val="28"/>
        </w:rPr>
        <w:t> </w:t>
      </w:r>
      <w:r w:rsidRPr="004B0A75">
        <w:rPr>
          <w:rFonts w:ascii="Arial" w:eastAsia="Times New Roman" w:hAnsi="Arial" w:cs="Arial"/>
          <w:color w:val="000000"/>
          <w:sz w:val="28"/>
          <w:szCs w:val="28"/>
          <w:lang w:val="vi-VN"/>
        </w:rPr>
        <w:t>học/ l</w:t>
      </w:r>
      <w:r w:rsidRPr="004B0A75">
        <w:rPr>
          <w:rFonts w:ascii="Arial" w:eastAsia="Times New Roman" w:hAnsi="Arial" w:cs="Arial"/>
          <w:color w:val="000000"/>
          <w:sz w:val="28"/>
          <w:szCs w:val="28"/>
        </w:rPr>
        <w:t>ớ</w:t>
      </w:r>
      <w:r w:rsidRPr="004B0A75">
        <w:rPr>
          <w:rFonts w:ascii="Arial" w:eastAsia="Times New Roman" w:hAnsi="Arial" w:cs="Arial"/>
          <w:color w:val="000000"/>
          <w:sz w:val="28"/>
          <w:szCs w:val="28"/>
          <w:lang w:val="vi-VN"/>
        </w:rPr>
        <w:t>p học;</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Riêng đối với bồi dưỡng kiến thức chuyên môn (cập nhật kiến thức) về thẩm định giá thì chậm nhất 5 (năm) ngày làm việc trước ngày mở kh</w:t>
      </w:r>
      <w:r w:rsidRPr="004B0A75">
        <w:rPr>
          <w:rFonts w:ascii="Arial" w:eastAsia="Times New Roman" w:hAnsi="Arial" w:cs="Arial"/>
          <w:color w:val="000000"/>
          <w:sz w:val="28"/>
          <w:szCs w:val="28"/>
        </w:rPr>
        <w:t>ó</w:t>
      </w:r>
      <w:r w:rsidRPr="004B0A75">
        <w:rPr>
          <w:rFonts w:ascii="Arial" w:eastAsia="Times New Roman" w:hAnsi="Arial" w:cs="Arial"/>
          <w:color w:val="000000"/>
          <w:sz w:val="28"/>
          <w:szCs w:val="28"/>
          <w:lang w:val="vi-VN"/>
        </w:rPr>
        <w:t>a học/ lớp học đầu tiên của năm, đơn vị tổ chức bồi dưỡng phải gửi cho Bộ Tài chính (Cục Quản lý giá) tài liệu cập nhật kiến thức theo quy định tại khoản 3 Điều 24 Thông tư này.</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 Kết thúc mỗi khóa học/ lớp học, đơn vị tổ chức đào tạo, bồi dưỡng thực hiện việc l</w:t>
      </w:r>
      <w:r w:rsidRPr="004B0A75">
        <w:rPr>
          <w:rFonts w:ascii="Arial" w:eastAsia="Times New Roman" w:hAnsi="Arial" w:cs="Arial"/>
          <w:color w:val="000000"/>
          <w:sz w:val="28"/>
          <w:szCs w:val="28"/>
        </w:rPr>
        <w:t>ấ</w:t>
      </w:r>
      <w:r w:rsidRPr="004B0A75">
        <w:rPr>
          <w:rFonts w:ascii="Arial" w:eastAsia="Times New Roman" w:hAnsi="Arial" w:cs="Arial"/>
          <w:color w:val="000000"/>
          <w:sz w:val="28"/>
          <w:szCs w:val="28"/>
          <w:lang w:val="vi-VN"/>
        </w:rPr>
        <w:t>y ý kiến đánh giá của học viên vào Phiếu đánh giá chất lượng khóa học (bao gồm cả lớp bồi dưỡng kiến thức chuyên môn về thẩm định giá) theo M</w:t>
      </w:r>
      <w:r w:rsidRPr="004B0A75">
        <w:rPr>
          <w:rFonts w:ascii="Arial" w:eastAsia="Times New Roman" w:hAnsi="Arial" w:cs="Arial"/>
          <w:color w:val="000000"/>
          <w:sz w:val="28"/>
          <w:szCs w:val="28"/>
        </w:rPr>
        <w:t>ẫ</w:t>
      </w:r>
      <w:r w:rsidRPr="004B0A75">
        <w:rPr>
          <w:rFonts w:ascii="Arial" w:eastAsia="Times New Roman" w:hAnsi="Arial" w:cs="Arial"/>
          <w:color w:val="000000"/>
          <w:sz w:val="28"/>
          <w:szCs w:val="28"/>
          <w:lang w:val="vi-VN"/>
        </w:rPr>
        <w:t>u quy định tại Phụ lục số 2 ban hành kèm theo Thông tư này.</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3. Chậm nhất 15 (mười l</w:t>
      </w:r>
      <w:r w:rsidRPr="004B0A75">
        <w:rPr>
          <w:rFonts w:ascii="Arial" w:eastAsia="Times New Roman" w:hAnsi="Arial" w:cs="Arial"/>
          <w:color w:val="000000"/>
          <w:sz w:val="28"/>
          <w:szCs w:val="28"/>
        </w:rPr>
        <w:t>ă</w:t>
      </w:r>
      <w:r w:rsidRPr="004B0A75">
        <w:rPr>
          <w:rFonts w:ascii="Arial" w:eastAsia="Times New Roman" w:hAnsi="Arial" w:cs="Arial"/>
          <w:color w:val="000000"/>
          <w:sz w:val="28"/>
          <w:szCs w:val="28"/>
          <w:lang w:val="vi-VN"/>
        </w:rPr>
        <w:t>m) ngày làm việc kể từ ngày kết thúc khóa học/ lớp học (tính theo dấu bưu điện hoặc theo dấu công văn đến của Bộ Tài chính), đơn vị tổ chức đào tạo, bồi dư</w:t>
      </w:r>
      <w:r w:rsidRPr="004B0A75">
        <w:rPr>
          <w:rFonts w:ascii="Arial" w:eastAsia="Times New Roman" w:hAnsi="Arial" w:cs="Arial"/>
          <w:color w:val="000000"/>
          <w:sz w:val="28"/>
          <w:szCs w:val="28"/>
        </w:rPr>
        <w:t>ỡ</w:t>
      </w:r>
      <w:r w:rsidRPr="004B0A75">
        <w:rPr>
          <w:rFonts w:ascii="Arial" w:eastAsia="Times New Roman" w:hAnsi="Arial" w:cs="Arial"/>
          <w:color w:val="000000"/>
          <w:sz w:val="28"/>
          <w:szCs w:val="28"/>
          <w:lang w:val="vi-VN"/>
        </w:rPr>
        <w:t>ng phải g</w:t>
      </w:r>
      <w:r w:rsidRPr="004B0A75">
        <w:rPr>
          <w:rFonts w:ascii="Arial" w:eastAsia="Times New Roman" w:hAnsi="Arial" w:cs="Arial"/>
          <w:color w:val="000000"/>
          <w:sz w:val="28"/>
          <w:szCs w:val="28"/>
        </w:rPr>
        <w:t>ử</w:t>
      </w:r>
      <w:r w:rsidRPr="004B0A75">
        <w:rPr>
          <w:rFonts w:ascii="Arial" w:eastAsia="Times New Roman" w:hAnsi="Arial" w:cs="Arial"/>
          <w:color w:val="000000"/>
          <w:sz w:val="28"/>
          <w:szCs w:val="28"/>
          <w:lang w:val="vi-VN"/>
        </w:rPr>
        <w:t>i cho Bộ Tài chính (Cục Qu</w:t>
      </w:r>
      <w:r w:rsidRPr="004B0A75">
        <w:rPr>
          <w:rFonts w:ascii="Arial" w:eastAsia="Times New Roman" w:hAnsi="Arial" w:cs="Arial"/>
          <w:color w:val="000000"/>
          <w:sz w:val="28"/>
          <w:szCs w:val="28"/>
        </w:rPr>
        <w:t>ả</w:t>
      </w:r>
      <w:r w:rsidRPr="004B0A75">
        <w:rPr>
          <w:rFonts w:ascii="Arial" w:eastAsia="Times New Roman" w:hAnsi="Arial" w:cs="Arial"/>
          <w:color w:val="000000"/>
          <w:sz w:val="28"/>
          <w:szCs w:val="28"/>
          <w:lang w:val="vi-VN"/>
        </w:rPr>
        <w:t>n </w:t>
      </w:r>
      <w:r w:rsidRPr="004B0A75">
        <w:rPr>
          <w:rFonts w:ascii="Arial" w:eastAsia="Times New Roman" w:hAnsi="Arial" w:cs="Arial"/>
          <w:color w:val="000000"/>
          <w:sz w:val="28"/>
          <w:szCs w:val="28"/>
        </w:rPr>
        <w:t>l</w:t>
      </w:r>
      <w:r w:rsidRPr="004B0A75">
        <w:rPr>
          <w:rFonts w:ascii="Arial" w:eastAsia="Times New Roman" w:hAnsi="Arial" w:cs="Arial"/>
          <w:color w:val="000000"/>
          <w:sz w:val="28"/>
          <w:szCs w:val="28"/>
          <w:lang w:val="vi-VN"/>
        </w:rPr>
        <w:t>ý giá) báo cáo kết quả đào tạo, bồi dưỡng, kèm theo các tài liệu sau:</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lastRenderedPageBreak/>
        <w:t>a) Quyết định công nhận kết qu</w:t>
      </w:r>
      <w:r w:rsidRPr="004B0A75">
        <w:rPr>
          <w:rFonts w:ascii="Arial" w:eastAsia="Times New Roman" w:hAnsi="Arial" w:cs="Arial"/>
          <w:color w:val="000000"/>
          <w:sz w:val="28"/>
          <w:szCs w:val="28"/>
        </w:rPr>
        <w:t>ả </w:t>
      </w:r>
      <w:r w:rsidRPr="004B0A75">
        <w:rPr>
          <w:rFonts w:ascii="Arial" w:eastAsia="Times New Roman" w:hAnsi="Arial" w:cs="Arial"/>
          <w:color w:val="000000"/>
          <w:sz w:val="28"/>
          <w:szCs w:val="28"/>
          <w:lang w:val="vi-VN"/>
        </w:rPr>
        <w:t>đạt yêu cầu kh</w:t>
      </w:r>
      <w:r w:rsidRPr="004B0A75">
        <w:rPr>
          <w:rFonts w:ascii="Arial" w:eastAsia="Times New Roman" w:hAnsi="Arial" w:cs="Arial"/>
          <w:color w:val="000000"/>
          <w:sz w:val="28"/>
          <w:szCs w:val="28"/>
        </w:rPr>
        <w:t>ó</w:t>
      </w:r>
      <w:r w:rsidRPr="004B0A75">
        <w:rPr>
          <w:rFonts w:ascii="Arial" w:eastAsia="Times New Roman" w:hAnsi="Arial" w:cs="Arial"/>
          <w:color w:val="000000"/>
          <w:sz w:val="28"/>
          <w:szCs w:val="28"/>
          <w:lang w:val="vi-VN"/>
        </w:rPr>
        <w:t>a học/ lớp học;</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b) Danh sách học viên đạt yêu cầu khóa học/ lớp học và được cấp Chứng chỉ, Giấy chứng nhận theo M</w:t>
      </w:r>
      <w:r w:rsidRPr="004B0A75">
        <w:rPr>
          <w:rFonts w:ascii="Arial" w:eastAsia="Times New Roman" w:hAnsi="Arial" w:cs="Arial"/>
          <w:color w:val="000000"/>
          <w:sz w:val="28"/>
          <w:szCs w:val="28"/>
        </w:rPr>
        <w:t>ẫ</w:t>
      </w:r>
      <w:r w:rsidRPr="004B0A75">
        <w:rPr>
          <w:rFonts w:ascii="Arial" w:eastAsia="Times New Roman" w:hAnsi="Arial" w:cs="Arial"/>
          <w:color w:val="000000"/>
          <w:sz w:val="28"/>
          <w:szCs w:val="28"/>
          <w:lang w:val="vi-VN"/>
        </w:rPr>
        <w:t>u quy định tại Phụ lục số 3 ban hành kèm theo Thông tư này.</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4. Định kỳ hàng năm, đơn vị tổ chức đào tạo, bồi dưỡng g</w:t>
      </w:r>
      <w:r w:rsidRPr="004B0A75">
        <w:rPr>
          <w:rFonts w:ascii="Arial" w:eastAsia="Times New Roman" w:hAnsi="Arial" w:cs="Arial"/>
          <w:color w:val="000000"/>
          <w:sz w:val="28"/>
          <w:szCs w:val="28"/>
        </w:rPr>
        <w:t>ử</w:t>
      </w:r>
      <w:r w:rsidRPr="004B0A75">
        <w:rPr>
          <w:rFonts w:ascii="Arial" w:eastAsia="Times New Roman" w:hAnsi="Arial" w:cs="Arial"/>
          <w:color w:val="000000"/>
          <w:sz w:val="28"/>
          <w:szCs w:val="28"/>
          <w:lang w:val="vi-VN"/>
        </w:rPr>
        <w:t>i báo cáo tình hình hoạt động trong năm và phương hư</w:t>
      </w:r>
      <w:r w:rsidRPr="004B0A75">
        <w:rPr>
          <w:rFonts w:ascii="Arial" w:eastAsia="Times New Roman" w:hAnsi="Arial" w:cs="Arial"/>
          <w:color w:val="000000"/>
          <w:sz w:val="28"/>
          <w:szCs w:val="28"/>
        </w:rPr>
        <w:t>ớ</w:t>
      </w:r>
      <w:r w:rsidRPr="004B0A75">
        <w:rPr>
          <w:rFonts w:ascii="Arial" w:eastAsia="Times New Roman" w:hAnsi="Arial" w:cs="Arial"/>
          <w:color w:val="000000"/>
          <w:sz w:val="28"/>
          <w:szCs w:val="28"/>
          <w:lang w:val="vi-VN"/>
        </w:rPr>
        <w:t>ng ho</w:t>
      </w:r>
      <w:r w:rsidRPr="004B0A75">
        <w:rPr>
          <w:rFonts w:ascii="Arial" w:eastAsia="Times New Roman" w:hAnsi="Arial" w:cs="Arial"/>
          <w:color w:val="000000"/>
          <w:sz w:val="28"/>
          <w:szCs w:val="28"/>
        </w:rPr>
        <w:t>ạ</w:t>
      </w:r>
      <w:r w:rsidRPr="004B0A75">
        <w:rPr>
          <w:rFonts w:ascii="Arial" w:eastAsia="Times New Roman" w:hAnsi="Arial" w:cs="Arial"/>
          <w:color w:val="000000"/>
          <w:sz w:val="28"/>
          <w:szCs w:val="28"/>
          <w:lang w:val="vi-VN"/>
        </w:rPr>
        <w:t>t độn</w:t>
      </w:r>
      <w:r w:rsidRPr="004B0A75">
        <w:rPr>
          <w:rFonts w:ascii="Arial" w:eastAsia="Times New Roman" w:hAnsi="Arial" w:cs="Arial"/>
          <w:color w:val="000000"/>
          <w:sz w:val="28"/>
          <w:szCs w:val="28"/>
        </w:rPr>
        <w:t>g </w:t>
      </w:r>
      <w:r w:rsidRPr="004B0A75">
        <w:rPr>
          <w:rFonts w:ascii="Arial" w:eastAsia="Times New Roman" w:hAnsi="Arial" w:cs="Arial"/>
          <w:color w:val="000000"/>
          <w:sz w:val="28"/>
          <w:szCs w:val="28"/>
          <w:lang w:val="vi-VN"/>
        </w:rPr>
        <w:t>đào tạo, bồi dưỡng của năm tiếp theo về Bộ Tài chính (Cục Qu</w:t>
      </w:r>
      <w:r w:rsidRPr="004B0A75">
        <w:rPr>
          <w:rFonts w:ascii="Arial" w:eastAsia="Times New Roman" w:hAnsi="Arial" w:cs="Arial"/>
          <w:color w:val="000000"/>
          <w:sz w:val="28"/>
          <w:szCs w:val="28"/>
        </w:rPr>
        <w:t>ả</w:t>
      </w:r>
      <w:r w:rsidRPr="004B0A75">
        <w:rPr>
          <w:rFonts w:ascii="Arial" w:eastAsia="Times New Roman" w:hAnsi="Arial" w:cs="Arial"/>
          <w:color w:val="000000"/>
          <w:sz w:val="28"/>
          <w:szCs w:val="28"/>
          <w:lang w:val="vi-VN"/>
        </w:rPr>
        <w:t>n lý giá) theo M</w:t>
      </w:r>
      <w:r w:rsidRPr="004B0A75">
        <w:rPr>
          <w:rFonts w:ascii="Arial" w:eastAsia="Times New Roman" w:hAnsi="Arial" w:cs="Arial"/>
          <w:color w:val="000000"/>
          <w:sz w:val="28"/>
          <w:szCs w:val="28"/>
        </w:rPr>
        <w:t>ẫ</w:t>
      </w:r>
      <w:r w:rsidRPr="004B0A75">
        <w:rPr>
          <w:rFonts w:ascii="Arial" w:eastAsia="Times New Roman" w:hAnsi="Arial" w:cs="Arial"/>
          <w:color w:val="000000"/>
          <w:sz w:val="28"/>
          <w:szCs w:val="28"/>
          <w:lang w:val="vi-VN"/>
        </w:rPr>
        <w:t>u báo cáo quy định tại Phụ lục số 4 ban hành kèm theo Thôn</w:t>
      </w:r>
      <w:r w:rsidRPr="004B0A75">
        <w:rPr>
          <w:rFonts w:ascii="Arial" w:eastAsia="Times New Roman" w:hAnsi="Arial" w:cs="Arial"/>
          <w:color w:val="000000"/>
          <w:sz w:val="28"/>
          <w:szCs w:val="28"/>
        </w:rPr>
        <w:t>g </w:t>
      </w:r>
      <w:r w:rsidRPr="004B0A75">
        <w:rPr>
          <w:rFonts w:ascii="Arial" w:eastAsia="Times New Roman" w:hAnsi="Arial" w:cs="Arial"/>
          <w:color w:val="000000"/>
          <w:sz w:val="28"/>
          <w:szCs w:val="28"/>
          <w:lang w:val="vi-VN"/>
        </w:rPr>
        <w:t>tư này. Thời hạn gửi báo cáo chậm nhất vào ngày 15 tháng 01 của năm liền kề sau năm báo cáo.”</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2. </w:t>
      </w:r>
      <w:bookmarkStart w:id="4" w:name="dc_2"/>
      <w:r w:rsidRPr="004B0A75">
        <w:rPr>
          <w:rFonts w:ascii="Arial" w:eastAsia="Times New Roman" w:hAnsi="Arial" w:cs="Arial"/>
          <w:color w:val="000000"/>
          <w:sz w:val="28"/>
          <w:szCs w:val="28"/>
          <w:lang w:val="vi-VN"/>
        </w:rPr>
        <w:t>Khoản 2 Điều 13</w:t>
      </w:r>
      <w:bookmarkEnd w:id="4"/>
      <w:r w:rsidRPr="004B0A75">
        <w:rPr>
          <w:rFonts w:ascii="Arial" w:eastAsia="Times New Roman" w:hAnsi="Arial" w:cs="Arial"/>
          <w:color w:val="000000"/>
          <w:sz w:val="28"/>
          <w:szCs w:val="28"/>
          <w:lang w:val="vi-VN"/>
        </w:rPr>
        <w:t> được sửa đổi, bổ sung như sau:</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 Thời lượng tối thi</w:t>
      </w:r>
      <w:r w:rsidRPr="004B0A75">
        <w:rPr>
          <w:rFonts w:ascii="Arial" w:eastAsia="Times New Roman" w:hAnsi="Arial" w:cs="Arial"/>
          <w:color w:val="000000"/>
          <w:sz w:val="28"/>
          <w:szCs w:val="28"/>
        </w:rPr>
        <w:t>ể</w:t>
      </w:r>
      <w:r w:rsidRPr="004B0A75">
        <w:rPr>
          <w:rFonts w:ascii="Arial" w:eastAsia="Times New Roman" w:hAnsi="Arial" w:cs="Arial"/>
          <w:color w:val="000000"/>
          <w:sz w:val="28"/>
          <w:szCs w:val="28"/>
          <w:lang w:val="vi-VN"/>
        </w:rPr>
        <w:t>u cho một khóa đào tạo được quy định là 156 giờ, chưa bao gồm thời gian ôn tập và ki</w:t>
      </w:r>
      <w:r w:rsidRPr="004B0A75">
        <w:rPr>
          <w:rFonts w:ascii="Arial" w:eastAsia="Times New Roman" w:hAnsi="Arial" w:cs="Arial"/>
          <w:color w:val="000000"/>
          <w:sz w:val="28"/>
          <w:szCs w:val="28"/>
        </w:rPr>
        <w:t>ể</w:t>
      </w:r>
      <w:r w:rsidRPr="004B0A75">
        <w:rPr>
          <w:rFonts w:ascii="Arial" w:eastAsia="Times New Roman" w:hAnsi="Arial" w:cs="Arial"/>
          <w:color w:val="000000"/>
          <w:sz w:val="28"/>
          <w:szCs w:val="28"/>
          <w:lang w:val="vi-VN"/>
        </w:rPr>
        <w:t>m tra đánh giá kết qu</w:t>
      </w:r>
      <w:r w:rsidRPr="004B0A75">
        <w:rPr>
          <w:rFonts w:ascii="Arial" w:eastAsia="Times New Roman" w:hAnsi="Arial" w:cs="Arial"/>
          <w:color w:val="000000"/>
          <w:sz w:val="28"/>
          <w:szCs w:val="28"/>
        </w:rPr>
        <w:t>ả </w:t>
      </w:r>
      <w:r w:rsidRPr="004B0A75">
        <w:rPr>
          <w:rFonts w:ascii="Arial" w:eastAsia="Times New Roman" w:hAnsi="Arial" w:cs="Arial"/>
          <w:color w:val="000000"/>
          <w:sz w:val="28"/>
          <w:szCs w:val="28"/>
          <w:lang w:val="vi-VN"/>
        </w:rPr>
        <w:t>học tập quy định tại Điều 14 Thông tư này. Một giờ được tính là 55 phút học và 5 phút ngh</w:t>
      </w:r>
      <w:r w:rsidRPr="004B0A75">
        <w:rPr>
          <w:rFonts w:ascii="Arial" w:eastAsia="Times New Roman" w:hAnsi="Arial" w:cs="Arial"/>
          <w:color w:val="000000"/>
          <w:sz w:val="28"/>
          <w:szCs w:val="28"/>
        </w:rPr>
        <w:t>ỉ </w:t>
      </w:r>
      <w:r w:rsidRPr="004B0A75">
        <w:rPr>
          <w:rFonts w:ascii="Arial" w:eastAsia="Times New Roman" w:hAnsi="Arial" w:cs="Arial"/>
          <w:color w:val="000000"/>
          <w:sz w:val="28"/>
          <w:szCs w:val="28"/>
          <w:lang w:val="vi-VN"/>
        </w:rPr>
        <w:t>giải lao.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99"/>
        <w:gridCol w:w="6076"/>
        <w:gridCol w:w="1425"/>
      </w:tblGrid>
      <w:tr w:rsidR="004B0A75" w:rsidRPr="004B0A75" w:rsidTr="004B0A75">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 </w:t>
            </w:r>
          </w:p>
        </w:tc>
        <w:tc>
          <w:tcPr>
            <w:tcW w:w="3200" w:type="pct"/>
            <w:tcBorders>
              <w:top w:val="single" w:sz="8" w:space="0" w:color="auto"/>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Tên chuyên </w:t>
            </w:r>
            <w:r w:rsidRPr="004B0A75">
              <w:rPr>
                <w:rFonts w:ascii="Arial" w:eastAsia="Times New Roman" w:hAnsi="Arial" w:cs="Arial"/>
                <w:b/>
                <w:bCs/>
                <w:color w:val="000000"/>
                <w:sz w:val="28"/>
                <w:szCs w:val="28"/>
              </w:rPr>
              <w:t>đ</w:t>
            </w:r>
            <w:r w:rsidRPr="004B0A75">
              <w:rPr>
                <w:rFonts w:ascii="Arial" w:eastAsia="Times New Roman" w:hAnsi="Arial" w:cs="Arial"/>
                <w:b/>
                <w:bCs/>
                <w:color w:val="000000"/>
                <w:sz w:val="28"/>
                <w:szCs w:val="28"/>
                <w:lang w:val="vi-VN"/>
              </w:rPr>
              <w:t>ề</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S</w:t>
            </w:r>
            <w:r w:rsidRPr="004B0A75">
              <w:rPr>
                <w:rFonts w:ascii="Arial" w:eastAsia="Times New Roman" w:hAnsi="Arial" w:cs="Arial"/>
                <w:b/>
                <w:bCs/>
                <w:color w:val="000000"/>
                <w:sz w:val="28"/>
                <w:szCs w:val="28"/>
              </w:rPr>
              <w:t>ố </w:t>
            </w:r>
            <w:r w:rsidRPr="004B0A75">
              <w:rPr>
                <w:rFonts w:ascii="Arial" w:eastAsia="Times New Roman" w:hAnsi="Arial" w:cs="Arial"/>
                <w:b/>
                <w:bCs/>
                <w:color w:val="000000"/>
                <w:sz w:val="28"/>
                <w:szCs w:val="28"/>
                <w:lang w:val="vi-VN"/>
              </w:rPr>
              <w:t>giờ h</w:t>
            </w:r>
            <w:r w:rsidRPr="004B0A75">
              <w:rPr>
                <w:rFonts w:ascii="Arial" w:eastAsia="Times New Roman" w:hAnsi="Arial" w:cs="Arial"/>
                <w:b/>
                <w:bCs/>
                <w:color w:val="000000"/>
                <w:sz w:val="28"/>
                <w:szCs w:val="28"/>
              </w:rPr>
              <w:t>ọ</w:t>
            </w:r>
            <w:r w:rsidRPr="004B0A75">
              <w:rPr>
                <w:rFonts w:ascii="Arial" w:eastAsia="Times New Roman" w:hAnsi="Arial" w:cs="Arial"/>
                <w:b/>
                <w:bCs/>
                <w:color w:val="000000"/>
                <w:sz w:val="28"/>
                <w:szCs w:val="28"/>
                <w:lang w:val="vi-VN"/>
              </w:rPr>
              <w:t>c tối thiểu</w:t>
            </w:r>
          </w:p>
        </w:tc>
      </w:tr>
      <w:tr w:rsidR="004B0A75" w:rsidRPr="004B0A75" w:rsidTr="004B0A75">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A.</w:t>
            </w:r>
          </w:p>
        </w:tc>
        <w:tc>
          <w:tcPr>
            <w:tcW w:w="32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PHẦN KIẾN THỨC CHUNG</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r>
      <w:tr w:rsidR="004B0A75" w:rsidRPr="004B0A75" w:rsidTr="004B0A75">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Chuyên đ</w:t>
            </w:r>
            <w:r w:rsidRPr="004B0A75">
              <w:rPr>
                <w:rFonts w:ascii="Arial" w:eastAsia="Times New Roman" w:hAnsi="Arial" w:cs="Arial"/>
                <w:color w:val="000000"/>
                <w:sz w:val="28"/>
                <w:szCs w:val="28"/>
              </w:rPr>
              <w:t>ề</w:t>
            </w:r>
            <w:r w:rsidRPr="004B0A75">
              <w:rPr>
                <w:rFonts w:ascii="Arial" w:eastAsia="Times New Roman" w:hAnsi="Arial" w:cs="Arial"/>
                <w:color w:val="000000"/>
                <w:sz w:val="28"/>
                <w:szCs w:val="28"/>
                <w:lang w:val="vi-VN"/>
              </w:rPr>
              <w:t> 1</w:t>
            </w:r>
          </w:p>
        </w:tc>
        <w:tc>
          <w:tcPr>
            <w:tcW w:w="32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Pháp luật </w:t>
            </w:r>
            <w:r w:rsidRPr="004B0A75">
              <w:rPr>
                <w:rFonts w:ascii="Arial" w:eastAsia="Times New Roman" w:hAnsi="Arial" w:cs="Arial"/>
                <w:color w:val="000000"/>
                <w:sz w:val="28"/>
                <w:szCs w:val="28"/>
              </w:rPr>
              <w:t>á</w:t>
            </w:r>
            <w:r w:rsidRPr="004B0A75">
              <w:rPr>
                <w:rFonts w:ascii="Arial" w:eastAsia="Times New Roman" w:hAnsi="Arial" w:cs="Arial"/>
                <w:color w:val="000000"/>
                <w:sz w:val="28"/>
                <w:szCs w:val="28"/>
                <w:lang w:val="vi-VN"/>
              </w:rPr>
              <w:t>p dụng trong lĩnh vực gi</w:t>
            </w:r>
            <w:r w:rsidRPr="004B0A75">
              <w:rPr>
                <w:rFonts w:ascii="Arial" w:eastAsia="Times New Roman" w:hAnsi="Arial" w:cs="Arial"/>
                <w:color w:val="000000"/>
                <w:sz w:val="28"/>
                <w:szCs w:val="28"/>
              </w:rPr>
              <w:t>á </w:t>
            </w:r>
            <w:r w:rsidRPr="004B0A75">
              <w:rPr>
                <w:rFonts w:ascii="Arial" w:eastAsia="Times New Roman" w:hAnsi="Arial" w:cs="Arial"/>
                <w:color w:val="000000"/>
                <w:sz w:val="28"/>
                <w:szCs w:val="28"/>
                <w:lang w:val="vi-VN"/>
              </w:rPr>
              <w:t>và thẩm định gi</w:t>
            </w:r>
            <w:r w:rsidRPr="004B0A75">
              <w:rPr>
                <w:rFonts w:ascii="Arial" w:eastAsia="Times New Roman" w:hAnsi="Arial" w:cs="Arial"/>
                <w:color w:val="000000"/>
                <w:sz w:val="28"/>
                <w:szCs w:val="28"/>
              </w:rPr>
              <w:t>á</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24</w:t>
            </w:r>
          </w:p>
        </w:tc>
      </w:tr>
      <w:tr w:rsidR="004B0A75" w:rsidRPr="004B0A75" w:rsidTr="004B0A75">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Chuyên đ</w:t>
            </w:r>
            <w:r w:rsidRPr="004B0A75">
              <w:rPr>
                <w:rFonts w:ascii="Arial" w:eastAsia="Times New Roman" w:hAnsi="Arial" w:cs="Arial"/>
                <w:color w:val="000000"/>
                <w:sz w:val="28"/>
                <w:szCs w:val="28"/>
              </w:rPr>
              <w:t>ề</w:t>
            </w:r>
            <w:r w:rsidRPr="004B0A75">
              <w:rPr>
                <w:rFonts w:ascii="Arial" w:eastAsia="Times New Roman" w:hAnsi="Arial" w:cs="Arial"/>
                <w:color w:val="000000"/>
                <w:sz w:val="28"/>
                <w:szCs w:val="28"/>
                <w:lang w:val="vi-VN"/>
              </w:rPr>
              <w:t> 2</w:t>
            </w:r>
          </w:p>
        </w:tc>
        <w:tc>
          <w:tcPr>
            <w:tcW w:w="32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Nguyên lý hình thành giá cả thị t</w:t>
            </w:r>
            <w:proofErr w:type="spellStart"/>
            <w:r w:rsidRPr="004B0A75">
              <w:rPr>
                <w:rFonts w:ascii="Arial" w:eastAsia="Times New Roman" w:hAnsi="Arial" w:cs="Arial"/>
                <w:color w:val="000000"/>
                <w:sz w:val="28"/>
                <w:szCs w:val="28"/>
              </w:rPr>
              <w:t>rườ</w:t>
            </w:r>
            <w:proofErr w:type="spellEnd"/>
            <w:r w:rsidRPr="004B0A75">
              <w:rPr>
                <w:rFonts w:ascii="Arial" w:eastAsia="Times New Roman" w:hAnsi="Arial" w:cs="Arial"/>
                <w:color w:val="000000"/>
                <w:sz w:val="28"/>
                <w:szCs w:val="28"/>
                <w:lang w:val="vi-VN"/>
              </w:rPr>
              <w:t>ng</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20</w:t>
            </w:r>
          </w:p>
        </w:tc>
      </w:tr>
      <w:tr w:rsidR="004B0A75" w:rsidRPr="004B0A75" w:rsidTr="004B0A75">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Chu</w:t>
            </w:r>
            <w:proofErr w:type="spellStart"/>
            <w:r w:rsidRPr="004B0A75">
              <w:rPr>
                <w:rFonts w:ascii="Arial" w:eastAsia="Times New Roman" w:hAnsi="Arial" w:cs="Arial"/>
                <w:color w:val="000000"/>
                <w:sz w:val="28"/>
                <w:szCs w:val="28"/>
              </w:rPr>
              <w:t>yê</w:t>
            </w:r>
            <w:proofErr w:type="spellEnd"/>
            <w:r w:rsidRPr="004B0A75">
              <w:rPr>
                <w:rFonts w:ascii="Arial" w:eastAsia="Times New Roman" w:hAnsi="Arial" w:cs="Arial"/>
                <w:color w:val="000000"/>
                <w:sz w:val="28"/>
                <w:szCs w:val="28"/>
                <w:lang w:val="vi-VN"/>
              </w:rPr>
              <w:t>n đề 3</w:t>
            </w:r>
          </w:p>
        </w:tc>
        <w:tc>
          <w:tcPr>
            <w:tcW w:w="32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Nguyên lý c</w:t>
            </w:r>
            <w:r w:rsidRPr="004B0A75">
              <w:rPr>
                <w:rFonts w:ascii="Arial" w:eastAsia="Times New Roman" w:hAnsi="Arial" w:cs="Arial"/>
                <w:color w:val="000000"/>
                <w:sz w:val="28"/>
                <w:szCs w:val="28"/>
              </w:rPr>
              <w:t>ă</w:t>
            </w:r>
            <w:r w:rsidRPr="004B0A75">
              <w:rPr>
                <w:rFonts w:ascii="Arial" w:eastAsia="Times New Roman" w:hAnsi="Arial" w:cs="Arial"/>
                <w:color w:val="000000"/>
                <w:sz w:val="28"/>
                <w:szCs w:val="28"/>
                <w:lang w:val="vi-VN"/>
              </w:rPr>
              <w:t>n bản về thẩm định giá</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20</w:t>
            </w:r>
          </w:p>
        </w:tc>
      </w:tr>
      <w:tr w:rsidR="004B0A75" w:rsidRPr="004B0A75" w:rsidTr="004B0A75">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B.</w:t>
            </w:r>
          </w:p>
        </w:tc>
        <w:tc>
          <w:tcPr>
            <w:tcW w:w="32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PHẦN KIẾN THỨC NGHIỆP VỤ</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r>
      <w:tr w:rsidR="004B0A75" w:rsidRPr="004B0A75" w:rsidTr="004B0A75">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rPr>
              <w:lastRenderedPageBreak/>
              <w:t>- </w:t>
            </w:r>
            <w:r w:rsidRPr="004B0A75">
              <w:rPr>
                <w:rFonts w:ascii="Arial" w:eastAsia="Times New Roman" w:hAnsi="Arial" w:cs="Arial"/>
                <w:color w:val="000000"/>
                <w:sz w:val="28"/>
                <w:szCs w:val="28"/>
                <w:lang w:val="vi-VN"/>
              </w:rPr>
              <w:t>Chuyên đề 4</w:t>
            </w:r>
          </w:p>
        </w:tc>
        <w:tc>
          <w:tcPr>
            <w:tcW w:w="32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Th</w:t>
            </w:r>
            <w:r w:rsidRPr="004B0A75">
              <w:rPr>
                <w:rFonts w:ascii="Arial" w:eastAsia="Times New Roman" w:hAnsi="Arial" w:cs="Arial"/>
                <w:color w:val="000000"/>
                <w:sz w:val="28"/>
                <w:szCs w:val="28"/>
              </w:rPr>
              <w:t>ẩ</w:t>
            </w:r>
            <w:r w:rsidRPr="004B0A75">
              <w:rPr>
                <w:rFonts w:ascii="Arial" w:eastAsia="Times New Roman" w:hAnsi="Arial" w:cs="Arial"/>
                <w:color w:val="000000"/>
                <w:sz w:val="28"/>
                <w:szCs w:val="28"/>
                <w:lang w:val="vi-VN"/>
              </w:rPr>
              <w:t>m </w:t>
            </w:r>
            <w:r w:rsidRPr="004B0A75">
              <w:rPr>
                <w:rFonts w:ascii="Arial" w:eastAsia="Times New Roman" w:hAnsi="Arial" w:cs="Arial"/>
                <w:color w:val="000000"/>
                <w:sz w:val="28"/>
                <w:szCs w:val="28"/>
              </w:rPr>
              <w:t>đ</w:t>
            </w:r>
            <w:r w:rsidRPr="004B0A75">
              <w:rPr>
                <w:rFonts w:ascii="Arial" w:eastAsia="Times New Roman" w:hAnsi="Arial" w:cs="Arial"/>
                <w:color w:val="000000"/>
                <w:sz w:val="28"/>
                <w:szCs w:val="28"/>
                <w:lang w:val="vi-VN"/>
              </w:rPr>
              <w:t>ịnh giá bất động sản</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24</w:t>
            </w:r>
          </w:p>
        </w:tc>
      </w:tr>
      <w:tr w:rsidR="004B0A75" w:rsidRPr="004B0A75" w:rsidTr="004B0A75">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Chuyên đ</w:t>
            </w:r>
            <w:r w:rsidRPr="004B0A75">
              <w:rPr>
                <w:rFonts w:ascii="Arial" w:eastAsia="Times New Roman" w:hAnsi="Arial" w:cs="Arial"/>
                <w:color w:val="000000"/>
                <w:sz w:val="28"/>
                <w:szCs w:val="28"/>
              </w:rPr>
              <w:t>ề</w:t>
            </w:r>
            <w:r w:rsidRPr="004B0A75">
              <w:rPr>
                <w:rFonts w:ascii="Arial" w:eastAsia="Times New Roman" w:hAnsi="Arial" w:cs="Arial"/>
                <w:color w:val="000000"/>
                <w:sz w:val="28"/>
                <w:szCs w:val="28"/>
                <w:lang w:val="vi-VN"/>
              </w:rPr>
              <w:t> 5</w:t>
            </w:r>
          </w:p>
        </w:tc>
        <w:tc>
          <w:tcPr>
            <w:tcW w:w="32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Th</w:t>
            </w:r>
            <w:r w:rsidRPr="004B0A75">
              <w:rPr>
                <w:rFonts w:ascii="Arial" w:eastAsia="Times New Roman" w:hAnsi="Arial" w:cs="Arial"/>
                <w:color w:val="000000"/>
                <w:sz w:val="28"/>
                <w:szCs w:val="28"/>
              </w:rPr>
              <w:t>ẩ</w:t>
            </w:r>
            <w:r w:rsidRPr="004B0A75">
              <w:rPr>
                <w:rFonts w:ascii="Arial" w:eastAsia="Times New Roman" w:hAnsi="Arial" w:cs="Arial"/>
                <w:color w:val="000000"/>
                <w:sz w:val="28"/>
                <w:szCs w:val="28"/>
                <w:lang w:val="vi-VN"/>
              </w:rPr>
              <w:t>m đ</w:t>
            </w:r>
            <w:r w:rsidRPr="004B0A75">
              <w:rPr>
                <w:rFonts w:ascii="Arial" w:eastAsia="Times New Roman" w:hAnsi="Arial" w:cs="Arial"/>
                <w:color w:val="000000"/>
                <w:sz w:val="28"/>
                <w:szCs w:val="28"/>
              </w:rPr>
              <w:t>ị</w:t>
            </w:r>
            <w:r w:rsidRPr="004B0A75">
              <w:rPr>
                <w:rFonts w:ascii="Arial" w:eastAsia="Times New Roman" w:hAnsi="Arial" w:cs="Arial"/>
                <w:color w:val="000000"/>
                <w:sz w:val="28"/>
                <w:szCs w:val="28"/>
                <w:lang w:val="vi-VN"/>
              </w:rPr>
              <w:t>nh giá máy, thiết bị</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24</w:t>
            </w:r>
          </w:p>
        </w:tc>
      </w:tr>
      <w:tr w:rsidR="004B0A75" w:rsidRPr="004B0A75" w:rsidTr="004B0A75">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Chuyên đ</w:t>
            </w:r>
            <w:r w:rsidRPr="004B0A75">
              <w:rPr>
                <w:rFonts w:ascii="Arial" w:eastAsia="Times New Roman" w:hAnsi="Arial" w:cs="Arial"/>
                <w:color w:val="000000"/>
                <w:sz w:val="28"/>
                <w:szCs w:val="28"/>
              </w:rPr>
              <w:t>ề</w:t>
            </w:r>
            <w:r w:rsidRPr="004B0A75">
              <w:rPr>
                <w:rFonts w:ascii="Arial" w:eastAsia="Times New Roman" w:hAnsi="Arial" w:cs="Arial"/>
                <w:color w:val="000000"/>
                <w:sz w:val="28"/>
                <w:szCs w:val="28"/>
                <w:lang w:val="vi-VN"/>
              </w:rPr>
              <w:t> 6</w:t>
            </w:r>
          </w:p>
        </w:tc>
        <w:tc>
          <w:tcPr>
            <w:tcW w:w="32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Thẩm định giá doanh nghiệp</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24</w:t>
            </w:r>
          </w:p>
        </w:tc>
      </w:tr>
      <w:tr w:rsidR="004B0A75" w:rsidRPr="004B0A75" w:rsidTr="004B0A75">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Chuy</w:t>
            </w:r>
            <w:r w:rsidRPr="004B0A75">
              <w:rPr>
                <w:rFonts w:ascii="Arial" w:eastAsia="Times New Roman" w:hAnsi="Arial" w:cs="Arial"/>
                <w:color w:val="000000"/>
                <w:sz w:val="28"/>
                <w:szCs w:val="28"/>
              </w:rPr>
              <w:t>ê</w:t>
            </w:r>
            <w:r w:rsidRPr="004B0A75">
              <w:rPr>
                <w:rFonts w:ascii="Arial" w:eastAsia="Times New Roman" w:hAnsi="Arial" w:cs="Arial"/>
                <w:color w:val="000000"/>
                <w:sz w:val="28"/>
                <w:szCs w:val="28"/>
                <w:lang w:val="vi-VN"/>
              </w:rPr>
              <w:t>n đ</w:t>
            </w:r>
            <w:r w:rsidRPr="004B0A75">
              <w:rPr>
                <w:rFonts w:ascii="Arial" w:eastAsia="Times New Roman" w:hAnsi="Arial" w:cs="Arial"/>
                <w:color w:val="000000"/>
                <w:sz w:val="28"/>
                <w:szCs w:val="28"/>
              </w:rPr>
              <w:t>ề</w:t>
            </w:r>
            <w:r w:rsidRPr="004B0A75">
              <w:rPr>
                <w:rFonts w:ascii="Arial" w:eastAsia="Times New Roman" w:hAnsi="Arial" w:cs="Arial"/>
                <w:color w:val="000000"/>
                <w:sz w:val="28"/>
                <w:szCs w:val="28"/>
                <w:lang w:val="vi-VN"/>
              </w:rPr>
              <w:t> 7</w:t>
            </w:r>
          </w:p>
        </w:tc>
        <w:tc>
          <w:tcPr>
            <w:tcW w:w="32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Th</w:t>
            </w:r>
            <w:r w:rsidRPr="004B0A75">
              <w:rPr>
                <w:rFonts w:ascii="Arial" w:eastAsia="Times New Roman" w:hAnsi="Arial" w:cs="Arial"/>
                <w:color w:val="000000"/>
                <w:sz w:val="28"/>
                <w:szCs w:val="28"/>
              </w:rPr>
              <w:t>ẩ</w:t>
            </w:r>
            <w:r w:rsidRPr="004B0A75">
              <w:rPr>
                <w:rFonts w:ascii="Arial" w:eastAsia="Times New Roman" w:hAnsi="Arial" w:cs="Arial"/>
                <w:color w:val="000000"/>
                <w:sz w:val="28"/>
                <w:szCs w:val="28"/>
                <w:lang w:val="vi-VN"/>
              </w:rPr>
              <w:t>m định gi</w:t>
            </w:r>
            <w:r w:rsidRPr="004B0A75">
              <w:rPr>
                <w:rFonts w:ascii="Arial" w:eastAsia="Times New Roman" w:hAnsi="Arial" w:cs="Arial"/>
                <w:color w:val="000000"/>
                <w:sz w:val="28"/>
                <w:szCs w:val="28"/>
              </w:rPr>
              <w:t>á</w:t>
            </w:r>
            <w:r w:rsidRPr="004B0A75">
              <w:rPr>
                <w:rFonts w:ascii="Arial" w:eastAsia="Times New Roman" w:hAnsi="Arial" w:cs="Arial"/>
                <w:color w:val="000000"/>
                <w:sz w:val="28"/>
                <w:szCs w:val="28"/>
                <w:lang w:val="vi-VN"/>
              </w:rPr>
              <w:t> t</w:t>
            </w:r>
            <w:r w:rsidRPr="004B0A75">
              <w:rPr>
                <w:rFonts w:ascii="Arial" w:eastAsia="Times New Roman" w:hAnsi="Arial" w:cs="Arial"/>
                <w:color w:val="000000"/>
                <w:sz w:val="28"/>
                <w:szCs w:val="28"/>
              </w:rPr>
              <w:t>à</w:t>
            </w:r>
            <w:r w:rsidRPr="004B0A75">
              <w:rPr>
                <w:rFonts w:ascii="Arial" w:eastAsia="Times New Roman" w:hAnsi="Arial" w:cs="Arial"/>
                <w:color w:val="000000"/>
                <w:sz w:val="28"/>
                <w:szCs w:val="28"/>
                <w:lang w:val="vi-VN"/>
              </w:rPr>
              <w:t>i sản vô hình</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20</w:t>
            </w:r>
          </w:p>
        </w:tc>
      </w:tr>
      <w:tr w:rsidR="004B0A75" w:rsidRPr="004B0A75" w:rsidTr="004B0A75">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c>
          <w:tcPr>
            <w:tcW w:w="32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T</w:t>
            </w:r>
            <w:r w:rsidRPr="004B0A75">
              <w:rPr>
                <w:rFonts w:ascii="Arial" w:eastAsia="Times New Roman" w:hAnsi="Arial" w:cs="Arial"/>
                <w:b/>
                <w:bCs/>
                <w:color w:val="000000"/>
                <w:sz w:val="28"/>
                <w:szCs w:val="28"/>
              </w:rPr>
              <w:t>Ổ</w:t>
            </w:r>
            <w:r w:rsidRPr="004B0A75">
              <w:rPr>
                <w:rFonts w:ascii="Arial" w:eastAsia="Times New Roman" w:hAnsi="Arial" w:cs="Arial"/>
                <w:b/>
                <w:bCs/>
                <w:color w:val="000000"/>
                <w:sz w:val="28"/>
                <w:szCs w:val="28"/>
                <w:lang w:val="vi-VN"/>
              </w:rPr>
              <w:t>NG CỘNG PH</w:t>
            </w:r>
            <w:r w:rsidRPr="004B0A75">
              <w:rPr>
                <w:rFonts w:ascii="Arial" w:eastAsia="Times New Roman" w:hAnsi="Arial" w:cs="Arial"/>
                <w:b/>
                <w:bCs/>
                <w:color w:val="000000"/>
                <w:sz w:val="28"/>
                <w:szCs w:val="28"/>
              </w:rPr>
              <w:t>Ầ</w:t>
            </w:r>
            <w:r w:rsidRPr="004B0A75">
              <w:rPr>
                <w:rFonts w:ascii="Arial" w:eastAsia="Times New Roman" w:hAnsi="Arial" w:cs="Arial"/>
                <w:b/>
                <w:bCs/>
                <w:color w:val="000000"/>
                <w:sz w:val="28"/>
                <w:szCs w:val="28"/>
                <w:lang w:val="vi-VN"/>
              </w:rPr>
              <w:t>N A VÀ B</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156</w:t>
            </w:r>
          </w:p>
        </w:tc>
      </w:tr>
    </w:tbl>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rPr>
        <w:t>3. </w:t>
      </w:r>
      <w:bookmarkStart w:id="5" w:name="dc_3"/>
      <w:r w:rsidRPr="004B0A75">
        <w:rPr>
          <w:rFonts w:ascii="Arial" w:eastAsia="Times New Roman" w:hAnsi="Arial" w:cs="Arial"/>
          <w:color w:val="000000"/>
          <w:sz w:val="28"/>
          <w:szCs w:val="28"/>
          <w:lang w:val="vi-VN"/>
        </w:rPr>
        <w:t>Khoản 2 và khoản 3 Điều 18</w:t>
      </w:r>
      <w:bookmarkEnd w:id="5"/>
      <w:r w:rsidRPr="004B0A75">
        <w:rPr>
          <w:rFonts w:ascii="Arial" w:eastAsia="Times New Roman" w:hAnsi="Arial" w:cs="Arial"/>
          <w:color w:val="000000"/>
          <w:sz w:val="28"/>
          <w:szCs w:val="28"/>
          <w:lang w:val="vi-VN"/>
        </w:rPr>
        <w:t> được sửa đổi, bổ sung như sau:</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 Thời lượn</w:t>
      </w:r>
      <w:r w:rsidRPr="004B0A75">
        <w:rPr>
          <w:rFonts w:ascii="Arial" w:eastAsia="Times New Roman" w:hAnsi="Arial" w:cs="Arial"/>
          <w:color w:val="000000"/>
          <w:sz w:val="28"/>
          <w:szCs w:val="28"/>
        </w:rPr>
        <w:t>g </w:t>
      </w:r>
      <w:r w:rsidRPr="004B0A75">
        <w:rPr>
          <w:rFonts w:ascii="Arial" w:eastAsia="Times New Roman" w:hAnsi="Arial" w:cs="Arial"/>
          <w:color w:val="000000"/>
          <w:sz w:val="28"/>
          <w:szCs w:val="28"/>
          <w:lang w:val="vi-VN"/>
        </w:rPr>
        <w:t>tối thi</w:t>
      </w:r>
      <w:r w:rsidRPr="004B0A75">
        <w:rPr>
          <w:rFonts w:ascii="Arial" w:eastAsia="Times New Roman" w:hAnsi="Arial" w:cs="Arial"/>
          <w:color w:val="000000"/>
          <w:sz w:val="28"/>
          <w:szCs w:val="28"/>
        </w:rPr>
        <w:t>ể</w:t>
      </w:r>
      <w:r w:rsidRPr="004B0A75">
        <w:rPr>
          <w:rFonts w:ascii="Arial" w:eastAsia="Times New Roman" w:hAnsi="Arial" w:cs="Arial"/>
          <w:color w:val="000000"/>
          <w:sz w:val="28"/>
          <w:szCs w:val="28"/>
          <w:lang w:val="vi-VN"/>
        </w:rPr>
        <w:t>u cho một khóa bồi dưỡng được quy định là 40 giờ, chưa bao gồm thời gian ôn tập và kiểm tra đánh giá kết quả học tập quy </w:t>
      </w:r>
      <w:proofErr w:type="spellStart"/>
      <w:r w:rsidRPr="004B0A75">
        <w:rPr>
          <w:rFonts w:ascii="Arial" w:eastAsia="Times New Roman" w:hAnsi="Arial" w:cs="Arial"/>
          <w:color w:val="000000"/>
          <w:sz w:val="28"/>
          <w:szCs w:val="28"/>
        </w:rPr>
        <w:t>đị</w:t>
      </w:r>
      <w:proofErr w:type="spellEnd"/>
      <w:r w:rsidRPr="004B0A75">
        <w:rPr>
          <w:rFonts w:ascii="Arial" w:eastAsia="Times New Roman" w:hAnsi="Arial" w:cs="Arial"/>
          <w:color w:val="000000"/>
          <w:sz w:val="28"/>
          <w:szCs w:val="28"/>
          <w:lang w:val="vi-VN"/>
        </w:rPr>
        <w:t>nh tại Điều 20 Thông tư này. Một giờ được tính </w:t>
      </w:r>
      <w:r w:rsidRPr="004B0A75">
        <w:rPr>
          <w:rFonts w:ascii="Arial" w:eastAsia="Times New Roman" w:hAnsi="Arial" w:cs="Arial"/>
          <w:color w:val="000000"/>
          <w:sz w:val="28"/>
          <w:szCs w:val="28"/>
        </w:rPr>
        <w:t>l</w:t>
      </w:r>
      <w:r w:rsidRPr="004B0A75">
        <w:rPr>
          <w:rFonts w:ascii="Arial" w:eastAsia="Times New Roman" w:hAnsi="Arial" w:cs="Arial"/>
          <w:color w:val="000000"/>
          <w:sz w:val="28"/>
          <w:szCs w:val="28"/>
          <w:lang w:val="vi-VN"/>
        </w:rPr>
        <w:t>à 55 phút học và 5 phút ngh</w:t>
      </w:r>
      <w:r w:rsidRPr="004B0A75">
        <w:rPr>
          <w:rFonts w:ascii="Arial" w:eastAsia="Times New Roman" w:hAnsi="Arial" w:cs="Arial"/>
          <w:color w:val="000000"/>
          <w:sz w:val="28"/>
          <w:szCs w:val="28"/>
        </w:rPr>
        <w:t>ỉ </w:t>
      </w:r>
      <w:r w:rsidRPr="004B0A75">
        <w:rPr>
          <w:rFonts w:ascii="Arial" w:eastAsia="Times New Roman" w:hAnsi="Arial" w:cs="Arial"/>
          <w:color w:val="000000"/>
          <w:sz w:val="28"/>
          <w:szCs w:val="28"/>
          <w:lang w:val="vi-VN"/>
        </w:rPr>
        <w:t>giải lao.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4"/>
        <w:gridCol w:w="6171"/>
        <w:gridCol w:w="1425"/>
      </w:tblGrid>
      <w:tr w:rsidR="004B0A75" w:rsidRPr="004B0A75" w:rsidTr="004B0A75">
        <w:trPr>
          <w:tblCellSpacing w:w="0" w:type="dxa"/>
        </w:trPr>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 </w:t>
            </w:r>
          </w:p>
        </w:tc>
        <w:tc>
          <w:tcPr>
            <w:tcW w:w="3250" w:type="pct"/>
            <w:tcBorders>
              <w:top w:val="single" w:sz="8" w:space="0" w:color="auto"/>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Tên chuy</w:t>
            </w:r>
            <w:r w:rsidRPr="004B0A75">
              <w:rPr>
                <w:rFonts w:ascii="Arial" w:eastAsia="Times New Roman" w:hAnsi="Arial" w:cs="Arial"/>
                <w:b/>
                <w:bCs/>
                <w:color w:val="000000"/>
                <w:sz w:val="28"/>
                <w:szCs w:val="28"/>
              </w:rPr>
              <w:t>ê</w:t>
            </w:r>
            <w:r w:rsidRPr="004B0A75">
              <w:rPr>
                <w:rFonts w:ascii="Arial" w:eastAsia="Times New Roman" w:hAnsi="Arial" w:cs="Arial"/>
                <w:b/>
                <w:bCs/>
                <w:color w:val="000000"/>
                <w:sz w:val="28"/>
                <w:szCs w:val="28"/>
                <w:lang w:val="vi-VN"/>
              </w:rPr>
              <w:t>n đề</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Số gi</w:t>
            </w:r>
            <w:r w:rsidRPr="004B0A75">
              <w:rPr>
                <w:rFonts w:ascii="Arial" w:eastAsia="Times New Roman" w:hAnsi="Arial" w:cs="Arial"/>
                <w:b/>
                <w:bCs/>
                <w:color w:val="000000"/>
                <w:sz w:val="28"/>
                <w:szCs w:val="28"/>
              </w:rPr>
              <w:t>ờ </w:t>
            </w:r>
            <w:r w:rsidRPr="004B0A75">
              <w:rPr>
                <w:rFonts w:ascii="Arial" w:eastAsia="Times New Roman" w:hAnsi="Arial" w:cs="Arial"/>
                <w:b/>
                <w:bCs/>
                <w:color w:val="000000"/>
                <w:sz w:val="28"/>
                <w:szCs w:val="28"/>
                <w:lang w:val="vi-VN"/>
              </w:rPr>
              <w:t>học t</w:t>
            </w:r>
            <w:proofErr w:type="spellStart"/>
            <w:r w:rsidRPr="004B0A75">
              <w:rPr>
                <w:rFonts w:ascii="Arial" w:eastAsia="Times New Roman" w:hAnsi="Arial" w:cs="Arial"/>
                <w:b/>
                <w:bCs/>
                <w:color w:val="000000"/>
                <w:sz w:val="28"/>
                <w:szCs w:val="28"/>
              </w:rPr>
              <w:t>ối</w:t>
            </w:r>
            <w:proofErr w:type="spellEnd"/>
            <w:r w:rsidRPr="004B0A75">
              <w:rPr>
                <w:rFonts w:ascii="Arial" w:eastAsia="Times New Roman" w:hAnsi="Arial" w:cs="Arial"/>
                <w:b/>
                <w:bCs/>
                <w:color w:val="000000"/>
                <w:sz w:val="28"/>
                <w:szCs w:val="28"/>
                <w:lang w:val="vi-VN"/>
              </w:rPr>
              <w:t> thi</w:t>
            </w:r>
            <w:r w:rsidRPr="004B0A75">
              <w:rPr>
                <w:rFonts w:ascii="Arial" w:eastAsia="Times New Roman" w:hAnsi="Arial" w:cs="Arial"/>
                <w:b/>
                <w:bCs/>
                <w:color w:val="000000"/>
                <w:sz w:val="28"/>
                <w:szCs w:val="28"/>
              </w:rPr>
              <w:t>ể</w:t>
            </w:r>
            <w:r w:rsidRPr="004B0A75">
              <w:rPr>
                <w:rFonts w:ascii="Arial" w:eastAsia="Times New Roman" w:hAnsi="Arial" w:cs="Arial"/>
                <w:b/>
                <w:bCs/>
                <w:color w:val="000000"/>
                <w:sz w:val="28"/>
                <w:szCs w:val="28"/>
                <w:lang w:val="vi-VN"/>
              </w:rPr>
              <w:t>u</w:t>
            </w:r>
          </w:p>
        </w:tc>
      </w:tr>
      <w:tr w:rsidR="004B0A75" w:rsidRPr="004B0A75" w:rsidTr="004B0A75">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A.</w:t>
            </w:r>
          </w:p>
        </w:tc>
        <w:tc>
          <w:tcPr>
            <w:tcW w:w="32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PHẦN KIẾN THỨC CHUNG</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r>
      <w:tr w:rsidR="004B0A75" w:rsidRPr="004B0A75" w:rsidTr="004B0A75">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Chuyên đề 1</w:t>
            </w:r>
          </w:p>
        </w:tc>
        <w:tc>
          <w:tcPr>
            <w:tcW w:w="32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Pháp luật áp dụng trong lĩnh vực giá và thẩm định giá, hoạt động th</w:t>
            </w:r>
            <w:r w:rsidRPr="004B0A75">
              <w:rPr>
                <w:rFonts w:ascii="Arial" w:eastAsia="Times New Roman" w:hAnsi="Arial" w:cs="Arial"/>
                <w:color w:val="000000"/>
                <w:sz w:val="28"/>
                <w:szCs w:val="28"/>
              </w:rPr>
              <w:t>ẩ</w:t>
            </w:r>
            <w:r w:rsidRPr="004B0A75">
              <w:rPr>
                <w:rFonts w:ascii="Arial" w:eastAsia="Times New Roman" w:hAnsi="Arial" w:cs="Arial"/>
                <w:color w:val="000000"/>
                <w:sz w:val="28"/>
                <w:szCs w:val="28"/>
                <w:lang w:val="vi-VN"/>
              </w:rPr>
              <w:t>m định giá nhà nước</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6</w:t>
            </w:r>
          </w:p>
        </w:tc>
      </w:tr>
      <w:tr w:rsidR="004B0A75" w:rsidRPr="004B0A75" w:rsidTr="004B0A75">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Chuyên đề 2</w:t>
            </w:r>
          </w:p>
        </w:tc>
        <w:tc>
          <w:tcPr>
            <w:tcW w:w="32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Nguy</w:t>
            </w:r>
            <w:r w:rsidRPr="004B0A75">
              <w:rPr>
                <w:rFonts w:ascii="Arial" w:eastAsia="Times New Roman" w:hAnsi="Arial" w:cs="Arial"/>
                <w:color w:val="000000"/>
                <w:sz w:val="28"/>
                <w:szCs w:val="28"/>
              </w:rPr>
              <w:t>ê</w:t>
            </w:r>
            <w:r w:rsidRPr="004B0A75">
              <w:rPr>
                <w:rFonts w:ascii="Arial" w:eastAsia="Times New Roman" w:hAnsi="Arial" w:cs="Arial"/>
                <w:color w:val="000000"/>
                <w:sz w:val="28"/>
                <w:szCs w:val="28"/>
                <w:lang w:val="vi-VN"/>
              </w:rPr>
              <w:t>n lý hình th</w:t>
            </w:r>
            <w:r w:rsidRPr="004B0A75">
              <w:rPr>
                <w:rFonts w:ascii="Arial" w:eastAsia="Times New Roman" w:hAnsi="Arial" w:cs="Arial"/>
                <w:color w:val="000000"/>
                <w:sz w:val="28"/>
                <w:szCs w:val="28"/>
              </w:rPr>
              <w:t>à</w:t>
            </w:r>
            <w:r w:rsidRPr="004B0A75">
              <w:rPr>
                <w:rFonts w:ascii="Arial" w:eastAsia="Times New Roman" w:hAnsi="Arial" w:cs="Arial"/>
                <w:color w:val="000000"/>
                <w:sz w:val="28"/>
                <w:szCs w:val="28"/>
                <w:lang w:val="vi-VN"/>
              </w:rPr>
              <w:t>nh </w:t>
            </w:r>
            <w:r w:rsidRPr="004B0A75">
              <w:rPr>
                <w:rFonts w:ascii="Arial" w:eastAsia="Times New Roman" w:hAnsi="Arial" w:cs="Arial"/>
                <w:color w:val="000000"/>
                <w:sz w:val="28"/>
                <w:szCs w:val="28"/>
              </w:rPr>
              <w:t>g</w:t>
            </w:r>
            <w:r w:rsidRPr="004B0A75">
              <w:rPr>
                <w:rFonts w:ascii="Arial" w:eastAsia="Times New Roman" w:hAnsi="Arial" w:cs="Arial"/>
                <w:color w:val="000000"/>
                <w:sz w:val="28"/>
                <w:szCs w:val="28"/>
                <w:lang w:val="vi-VN"/>
              </w:rPr>
              <w:t>i</w:t>
            </w:r>
            <w:r w:rsidRPr="004B0A75">
              <w:rPr>
                <w:rFonts w:ascii="Arial" w:eastAsia="Times New Roman" w:hAnsi="Arial" w:cs="Arial"/>
                <w:color w:val="000000"/>
                <w:sz w:val="28"/>
                <w:szCs w:val="28"/>
              </w:rPr>
              <w:t>á </w:t>
            </w:r>
            <w:r w:rsidRPr="004B0A75">
              <w:rPr>
                <w:rFonts w:ascii="Arial" w:eastAsia="Times New Roman" w:hAnsi="Arial" w:cs="Arial"/>
                <w:color w:val="000000"/>
                <w:sz w:val="28"/>
                <w:szCs w:val="28"/>
                <w:lang w:val="vi-VN"/>
              </w:rPr>
              <w:t>cả thị trường v</w:t>
            </w:r>
            <w:r w:rsidRPr="004B0A75">
              <w:rPr>
                <w:rFonts w:ascii="Arial" w:eastAsia="Times New Roman" w:hAnsi="Arial" w:cs="Arial"/>
                <w:color w:val="000000"/>
                <w:sz w:val="28"/>
                <w:szCs w:val="28"/>
              </w:rPr>
              <w:t>à</w:t>
            </w:r>
            <w:r w:rsidRPr="004B0A75">
              <w:rPr>
                <w:rFonts w:ascii="Arial" w:eastAsia="Times New Roman" w:hAnsi="Arial" w:cs="Arial"/>
                <w:color w:val="000000"/>
                <w:sz w:val="28"/>
                <w:szCs w:val="28"/>
                <w:lang w:val="vi-VN"/>
              </w:rPr>
              <w:t> Nguyên </w:t>
            </w:r>
            <w:proofErr w:type="spellStart"/>
            <w:r w:rsidRPr="004B0A75">
              <w:rPr>
                <w:rFonts w:ascii="Arial" w:eastAsia="Times New Roman" w:hAnsi="Arial" w:cs="Arial"/>
                <w:color w:val="000000"/>
                <w:sz w:val="28"/>
                <w:szCs w:val="28"/>
              </w:rPr>
              <w:t>lý</w:t>
            </w:r>
            <w:proofErr w:type="spellEnd"/>
            <w:r w:rsidRPr="004B0A75">
              <w:rPr>
                <w:rFonts w:ascii="Arial" w:eastAsia="Times New Roman" w:hAnsi="Arial" w:cs="Arial"/>
                <w:color w:val="000000"/>
                <w:sz w:val="28"/>
                <w:szCs w:val="28"/>
                <w:lang w:val="vi-VN"/>
              </w:rPr>
              <w:t> căn b</w:t>
            </w:r>
            <w:r w:rsidRPr="004B0A75">
              <w:rPr>
                <w:rFonts w:ascii="Arial" w:eastAsia="Times New Roman" w:hAnsi="Arial" w:cs="Arial"/>
                <w:color w:val="000000"/>
                <w:sz w:val="28"/>
                <w:szCs w:val="28"/>
              </w:rPr>
              <w:t>ả</w:t>
            </w:r>
            <w:r w:rsidRPr="004B0A75">
              <w:rPr>
                <w:rFonts w:ascii="Arial" w:eastAsia="Times New Roman" w:hAnsi="Arial" w:cs="Arial"/>
                <w:color w:val="000000"/>
                <w:sz w:val="28"/>
                <w:szCs w:val="28"/>
                <w:lang w:val="vi-VN"/>
              </w:rPr>
              <w:t>n về th</w:t>
            </w:r>
            <w:r w:rsidRPr="004B0A75">
              <w:rPr>
                <w:rFonts w:ascii="Arial" w:eastAsia="Times New Roman" w:hAnsi="Arial" w:cs="Arial"/>
                <w:color w:val="000000"/>
                <w:sz w:val="28"/>
                <w:szCs w:val="28"/>
              </w:rPr>
              <w:t>ẩ</w:t>
            </w:r>
            <w:r w:rsidRPr="004B0A75">
              <w:rPr>
                <w:rFonts w:ascii="Arial" w:eastAsia="Times New Roman" w:hAnsi="Arial" w:cs="Arial"/>
                <w:color w:val="000000"/>
                <w:sz w:val="28"/>
                <w:szCs w:val="28"/>
                <w:lang w:val="vi-VN"/>
              </w:rPr>
              <w:t>m định giá</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rPr>
              <w:t>6</w:t>
            </w:r>
          </w:p>
        </w:tc>
      </w:tr>
      <w:tr w:rsidR="004B0A75" w:rsidRPr="004B0A75" w:rsidTr="004B0A75">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B.</w:t>
            </w:r>
          </w:p>
        </w:tc>
        <w:tc>
          <w:tcPr>
            <w:tcW w:w="32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PHẦN KIẾN THỨC NGHIỆP VỤ</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r>
      <w:tr w:rsidR="004B0A75" w:rsidRPr="004B0A75" w:rsidTr="004B0A75">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Chuyên </w:t>
            </w:r>
            <w:r w:rsidRPr="004B0A75">
              <w:rPr>
                <w:rFonts w:ascii="Arial" w:eastAsia="Times New Roman" w:hAnsi="Arial" w:cs="Arial"/>
                <w:color w:val="000000"/>
                <w:sz w:val="28"/>
                <w:szCs w:val="28"/>
              </w:rPr>
              <w:t>đ</w:t>
            </w:r>
            <w:r w:rsidRPr="004B0A75">
              <w:rPr>
                <w:rFonts w:ascii="Arial" w:eastAsia="Times New Roman" w:hAnsi="Arial" w:cs="Arial"/>
                <w:color w:val="000000"/>
                <w:sz w:val="28"/>
                <w:szCs w:val="28"/>
                <w:lang w:val="vi-VN"/>
              </w:rPr>
              <w:t>ề 3</w:t>
            </w:r>
          </w:p>
        </w:tc>
        <w:tc>
          <w:tcPr>
            <w:tcW w:w="32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Thẩm định giá bất động sản</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8</w:t>
            </w:r>
          </w:p>
        </w:tc>
      </w:tr>
      <w:tr w:rsidR="004B0A75" w:rsidRPr="004B0A75" w:rsidTr="004B0A75">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lastRenderedPageBreak/>
              <w:t>- Chuyên </w:t>
            </w:r>
            <w:proofErr w:type="spellStart"/>
            <w:r w:rsidRPr="004B0A75">
              <w:rPr>
                <w:rFonts w:ascii="Arial" w:eastAsia="Times New Roman" w:hAnsi="Arial" w:cs="Arial"/>
                <w:color w:val="000000"/>
                <w:sz w:val="28"/>
                <w:szCs w:val="28"/>
              </w:rPr>
              <w:t>đề</w:t>
            </w:r>
            <w:proofErr w:type="spellEnd"/>
            <w:r w:rsidRPr="004B0A75">
              <w:rPr>
                <w:rFonts w:ascii="Arial" w:eastAsia="Times New Roman" w:hAnsi="Arial" w:cs="Arial"/>
                <w:color w:val="000000"/>
                <w:sz w:val="28"/>
                <w:szCs w:val="28"/>
                <w:lang w:val="vi-VN"/>
              </w:rPr>
              <w:t> 4</w:t>
            </w:r>
          </w:p>
        </w:tc>
        <w:tc>
          <w:tcPr>
            <w:tcW w:w="32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Thẩm định giá máy, thiết bị</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rPr>
              <w:t>8</w:t>
            </w:r>
          </w:p>
        </w:tc>
      </w:tr>
      <w:tr w:rsidR="004B0A75" w:rsidRPr="004B0A75" w:rsidTr="004B0A75">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Chuyên đề 5</w:t>
            </w:r>
          </w:p>
        </w:tc>
        <w:tc>
          <w:tcPr>
            <w:tcW w:w="32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Thẩm định giá doanh nghiệp</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8</w:t>
            </w:r>
          </w:p>
        </w:tc>
      </w:tr>
      <w:tr w:rsidR="004B0A75" w:rsidRPr="004B0A75" w:rsidTr="004B0A75">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Chuyên </w:t>
            </w:r>
            <w:proofErr w:type="spellStart"/>
            <w:r w:rsidRPr="004B0A75">
              <w:rPr>
                <w:rFonts w:ascii="Arial" w:eastAsia="Times New Roman" w:hAnsi="Arial" w:cs="Arial"/>
                <w:color w:val="000000"/>
                <w:sz w:val="28"/>
                <w:szCs w:val="28"/>
              </w:rPr>
              <w:t>đề</w:t>
            </w:r>
            <w:proofErr w:type="spellEnd"/>
            <w:r w:rsidRPr="004B0A75">
              <w:rPr>
                <w:rFonts w:ascii="Arial" w:eastAsia="Times New Roman" w:hAnsi="Arial" w:cs="Arial"/>
                <w:color w:val="000000"/>
                <w:sz w:val="28"/>
                <w:szCs w:val="28"/>
                <w:lang w:val="vi-VN"/>
              </w:rPr>
              <w:t> 6</w:t>
            </w:r>
          </w:p>
        </w:tc>
        <w:tc>
          <w:tcPr>
            <w:tcW w:w="32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Thẩm định giá tài s</w:t>
            </w:r>
            <w:r w:rsidRPr="004B0A75">
              <w:rPr>
                <w:rFonts w:ascii="Arial" w:eastAsia="Times New Roman" w:hAnsi="Arial" w:cs="Arial"/>
                <w:color w:val="000000"/>
                <w:sz w:val="28"/>
                <w:szCs w:val="28"/>
              </w:rPr>
              <w:t>ả</w:t>
            </w:r>
            <w:r w:rsidRPr="004B0A75">
              <w:rPr>
                <w:rFonts w:ascii="Arial" w:eastAsia="Times New Roman" w:hAnsi="Arial" w:cs="Arial"/>
                <w:color w:val="000000"/>
                <w:sz w:val="28"/>
                <w:szCs w:val="28"/>
                <w:lang w:val="vi-VN"/>
              </w:rPr>
              <w:t>n vô hình</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4</w:t>
            </w:r>
          </w:p>
        </w:tc>
      </w:tr>
      <w:tr w:rsidR="004B0A75" w:rsidRPr="004B0A75" w:rsidTr="004B0A75">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c>
          <w:tcPr>
            <w:tcW w:w="32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T</w:t>
            </w:r>
            <w:r w:rsidRPr="004B0A75">
              <w:rPr>
                <w:rFonts w:ascii="Arial" w:eastAsia="Times New Roman" w:hAnsi="Arial" w:cs="Arial"/>
                <w:b/>
                <w:bCs/>
                <w:color w:val="000000"/>
                <w:sz w:val="28"/>
                <w:szCs w:val="28"/>
              </w:rPr>
              <w:t>Ổ</w:t>
            </w:r>
            <w:r w:rsidRPr="004B0A75">
              <w:rPr>
                <w:rFonts w:ascii="Arial" w:eastAsia="Times New Roman" w:hAnsi="Arial" w:cs="Arial"/>
                <w:b/>
                <w:bCs/>
                <w:color w:val="000000"/>
                <w:sz w:val="28"/>
                <w:szCs w:val="28"/>
                <w:lang w:val="vi-VN"/>
              </w:rPr>
              <w:t>NG CỘNG PH</w:t>
            </w:r>
            <w:r w:rsidRPr="004B0A75">
              <w:rPr>
                <w:rFonts w:ascii="Arial" w:eastAsia="Times New Roman" w:hAnsi="Arial" w:cs="Arial"/>
                <w:b/>
                <w:bCs/>
                <w:color w:val="000000"/>
                <w:sz w:val="28"/>
                <w:szCs w:val="28"/>
              </w:rPr>
              <w:t>Ầ</w:t>
            </w:r>
            <w:r w:rsidRPr="004B0A75">
              <w:rPr>
                <w:rFonts w:ascii="Arial" w:eastAsia="Times New Roman" w:hAnsi="Arial" w:cs="Arial"/>
                <w:b/>
                <w:bCs/>
                <w:color w:val="000000"/>
                <w:sz w:val="28"/>
                <w:szCs w:val="28"/>
                <w:lang w:val="vi-VN"/>
              </w:rPr>
              <w:t>N A VÀ B</w:t>
            </w:r>
          </w:p>
        </w:tc>
        <w:tc>
          <w:tcPr>
            <w:tcW w:w="7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40</w:t>
            </w:r>
          </w:p>
        </w:tc>
      </w:tr>
    </w:tbl>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3. Một lớp học của khóa bồi dưỡng nghiệp vụ chuyên ngành thẩm định giá tối đa không quá 150 học viên.”</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4. </w:t>
      </w:r>
      <w:bookmarkStart w:id="6" w:name="dc_4"/>
      <w:r w:rsidRPr="004B0A75">
        <w:rPr>
          <w:rFonts w:ascii="Arial" w:eastAsia="Times New Roman" w:hAnsi="Arial" w:cs="Arial"/>
          <w:color w:val="000000"/>
          <w:sz w:val="28"/>
          <w:szCs w:val="28"/>
          <w:lang w:val="vi-VN"/>
        </w:rPr>
        <w:t>Điều 22</w:t>
      </w:r>
      <w:bookmarkEnd w:id="6"/>
      <w:r w:rsidRPr="004B0A75">
        <w:rPr>
          <w:rFonts w:ascii="Arial" w:eastAsia="Times New Roman" w:hAnsi="Arial" w:cs="Arial"/>
          <w:color w:val="000000"/>
          <w:sz w:val="28"/>
          <w:szCs w:val="28"/>
          <w:lang w:val="vi-VN"/>
        </w:rPr>
        <w:t> được sửa đổi, bổ sun</w:t>
      </w:r>
      <w:r w:rsidRPr="004B0A75">
        <w:rPr>
          <w:rFonts w:ascii="Arial" w:eastAsia="Times New Roman" w:hAnsi="Arial" w:cs="Arial"/>
          <w:color w:val="000000"/>
          <w:sz w:val="28"/>
          <w:szCs w:val="28"/>
        </w:rPr>
        <w:t>g</w:t>
      </w:r>
      <w:r w:rsidRPr="004B0A75">
        <w:rPr>
          <w:rFonts w:ascii="Arial" w:eastAsia="Times New Roman" w:hAnsi="Arial" w:cs="Arial"/>
          <w:color w:val="000000"/>
          <w:sz w:val="28"/>
          <w:szCs w:val="28"/>
          <w:lang w:val="vi-VN"/>
        </w:rPr>
        <w:t>; như sau:</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“Bồi dưỡng kiến thức chuyên môn về thẩm định giá (sau đây gọi là cập nh</w:t>
      </w:r>
      <w:r w:rsidRPr="004B0A75">
        <w:rPr>
          <w:rFonts w:ascii="Arial" w:eastAsia="Times New Roman" w:hAnsi="Arial" w:cs="Arial"/>
          <w:color w:val="000000"/>
          <w:sz w:val="28"/>
          <w:szCs w:val="28"/>
        </w:rPr>
        <w:t>ậ</w:t>
      </w:r>
      <w:r w:rsidRPr="004B0A75">
        <w:rPr>
          <w:rFonts w:ascii="Arial" w:eastAsia="Times New Roman" w:hAnsi="Arial" w:cs="Arial"/>
          <w:color w:val="000000"/>
          <w:sz w:val="28"/>
          <w:szCs w:val="28"/>
          <w:lang w:val="vi-VN"/>
        </w:rPr>
        <w:t>t kiến thức về thẩm định giá) cho các đối tượng sau:</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1. Thẩm định viên về </w:t>
      </w:r>
      <w:r w:rsidRPr="004B0A75">
        <w:rPr>
          <w:rFonts w:ascii="Arial" w:eastAsia="Times New Roman" w:hAnsi="Arial" w:cs="Arial"/>
          <w:color w:val="000000"/>
          <w:sz w:val="28"/>
          <w:szCs w:val="28"/>
        </w:rPr>
        <w:t>g</w:t>
      </w:r>
      <w:r w:rsidRPr="004B0A75">
        <w:rPr>
          <w:rFonts w:ascii="Arial" w:eastAsia="Times New Roman" w:hAnsi="Arial" w:cs="Arial"/>
          <w:color w:val="000000"/>
          <w:sz w:val="28"/>
          <w:szCs w:val="28"/>
          <w:lang w:val="vi-VN"/>
        </w:rPr>
        <w:t>iá hành nghề;</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 Người có Thẻ thẩm định viên về gi</w:t>
      </w:r>
      <w:r w:rsidRPr="004B0A75">
        <w:rPr>
          <w:rFonts w:ascii="Arial" w:eastAsia="Times New Roman" w:hAnsi="Arial" w:cs="Arial"/>
          <w:color w:val="000000"/>
          <w:sz w:val="28"/>
          <w:szCs w:val="28"/>
        </w:rPr>
        <w:t>á</w:t>
      </w:r>
      <w:r w:rsidRPr="004B0A75">
        <w:rPr>
          <w:rFonts w:ascii="Arial" w:eastAsia="Times New Roman" w:hAnsi="Arial" w:cs="Arial"/>
          <w:color w:val="000000"/>
          <w:sz w:val="28"/>
          <w:szCs w:val="28"/>
          <w:lang w:val="vi-VN"/>
        </w:rPr>
        <w:t> nhưng khôn</w:t>
      </w:r>
      <w:r w:rsidRPr="004B0A75">
        <w:rPr>
          <w:rFonts w:ascii="Arial" w:eastAsia="Times New Roman" w:hAnsi="Arial" w:cs="Arial"/>
          <w:color w:val="000000"/>
          <w:sz w:val="28"/>
          <w:szCs w:val="28"/>
        </w:rPr>
        <w:t>g đ</w:t>
      </w:r>
      <w:r w:rsidRPr="004B0A75">
        <w:rPr>
          <w:rFonts w:ascii="Arial" w:eastAsia="Times New Roman" w:hAnsi="Arial" w:cs="Arial"/>
          <w:color w:val="000000"/>
          <w:sz w:val="28"/>
          <w:szCs w:val="28"/>
          <w:lang w:val="vi-VN"/>
        </w:rPr>
        <w:t>ăng ký hành nghề </w:t>
      </w:r>
      <w:proofErr w:type="spellStart"/>
      <w:r w:rsidRPr="004B0A75">
        <w:rPr>
          <w:rFonts w:ascii="Arial" w:eastAsia="Times New Roman" w:hAnsi="Arial" w:cs="Arial"/>
          <w:color w:val="000000"/>
          <w:sz w:val="28"/>
          <w:szCs w:val="28"/>
        </w:rPr>
        <w:t>tro</w:t>
      </w:r>
      <w:proofErr w:type="spellEnd"/>
      <w:r w:rsidRPr="004B0A75">
        <w:rPr>
          <w:rFonts w:ascii="Arial" w:eastAsia="Times New Roman" w:hAnsi="Arial" w:cs="Arial"/>
          <w:color w:val="000000"/>
          <w:sz w:val="28"/>
          <w:szCs w:val="28"/>
          <w:lang w:val="vi-VN"/>
        </w:rPr>
        <w:t>ng thời gian 12 tháng tính từ ngày được cấp Thẻ thẩm định viên </w:t>
      </w:r>
      <w:proofErr w:type="spellStart"/>
      <w:r w:rsidRPr="004B0A75">
        <w:rPr>
          <w:rFonts w:ascii="Arial" w:eastAsia="Times New Roman" w:hAnsi="Arial" w:cs="Arial"/>
          <w:color w:val="000000"/>
          <w:sz w:val="28"/>
          <w:szCs w:val="28"/>
        </w:rPr>
        <w:t>về</w:t>
      </w:r>
      <w:proofErr w:type="spellEnd"/>
      <w:r w:rsidRPr="004B0A75">
        <w:rPr>
          <w:rFonts w:ascii="Arial" w:eastAsia="Times New Roman" w:hAnsi="Arial" w:cs="Arial"/>
          <w:color w:val="000000"/>
          <w:sz w:val="28"/>
          <w:szCs w:val="28"/>
          <w:lang w:val="vi-VN"/>
        </w:rPr>
        <w:t> giá;</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3. Thẩm định viên về gi</w:t>
      </w:r>
      <w:r w:rsidRPr="004B0A75">
        <w:rPr>
          <w:rFonts w:ascii="Arial" w:eastAsia="Times New Roman" w:hAnsi="Arial" w:cs="Arial"/>
          <w:color w:val="000000"/>
          <w:sz w:val="28"/>
          <w:szCs w:val="28"/>
        </w:rPr>
        <w:t>á</w:t>
      </w:r>
      <w:r w:rsidRPr="004B0A75">
        <w:rPr>
          <w:rFonts w:ascii="Arial" w:eastAsia="Times New Roman" w:hAnsi="Arial" w:cs="Arial"/>
          <w:color w:val="000000"/>
          <w:sz w:val="28"/>
          <w:szCs w:val="28"/>
          <w:lang w:val="vi-VN"/>
        </w:rPr>
        <w:t> đ</w:t>
      </w:r>
      <w:r w:rsidRPr="004B0A75">
        <w:rPr>
          <w:rFonts w:ascii="Arial" w:eastAsia="Times New Roman" w:hAnsi="Arial" w:cs="Arial"/>
          <w:color w:val="000000"/>
          <w:sz w:val="28"/>
          <w:szCs w:val="28"/>
        </w:rPr>
        <w:t>ã </w:t>
      </w:r>
      <w:r w:rsidRPr="004B0A75">
        <w:rPr>
          <w:rFonts w:ascii="Arial" w:eastAsia="Times New Roman" w:hAnsi="Arial" w:cs="Arial"/>
          <w:color w:val="000000"/>
          <w:sz w:val="28"/>
          <w:szCs w:val="28"/>
          <w:lang w:val="vi-VN"/>
        </w:rPr>
        <w:t>chấm dứt đăn</w:t>
      </w:r>
      <w:r w:rsidRPr="004B0A75">
        <w:rPr>
          <w:rFonts w:ascii="Arial" w:eastAsia="Times New Roman" w:hAnsi="Arial" w:cs="Arial"/>
          <w:color w:val="000000"/>
          <w:sz w:val="28"/>
          <w:szCs w:val="28"/>
        </w:rPr>
        <w:t>g </w:t>
      </w:r>
      <w:r w:rsidRPr="004B0A75">
        <w:rPr>
          <w:rFonts w:ascii="Arial" w:eastAsia="Times New Roman" w:hAnsi="Arial" w:cs="Arial"/>
          <w:color w:val="000000"/>
          <w:sz w:val="28"/>
          <w:szCs w:val="28"/>
          <w:lang w:val="vi-VN"/>
        </w:rPr>
        <w:t>ký hành nghề quá 12 tháng tính đến ngày đăng ký hành nghề tiếp theo;</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4. Các đối tượng khác có nhu cầu.”</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5. </w:t>
      </w:r>
      <w:bookmarkStart w:id="7" w:name="dc_5"/>
      <w:r w:rsidRPr="004B0A75">
        <w:rPr>
          <w:rFonts w:ascii="Arial" w:eastAsia="Times New Roman" w:hAnsi="Arial" w:cs="Arial"/>
          <w:color w:val="000000"/>
          <w:sz w:val="28"/>
          <w:szCs w:val="28"/>
          <w:lang w:val="vi-VN"/>
        </w:rPr>
        <w:t>Khoản 4 Điều 24</w:t>
      </w:r>
      <w:bookmarkEnd w:id="7"/>
      <w:r w:rsidRPr="004B0A75">
        <w:rPr>
          <w:rFonts w:ascii="Arial" w:eastAsia="Times New Roman" w:hAnsi="Arial" w:cs="Arial"/>
          <w:color w:val="000000"/>
          <w:sz w:val="28"/>
          <w:szCs w:val="28"/>
          <w:lang w:val="vi-VN"/>
        </w:rPr>
        <w:t> được sửa đổi, bổ sung như sau:</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“4. Thời gian cập nhật kiến thức tối thiểu hàng năm của một thẩm định viên là 20 giờ/năm. Thời gian cập nhật kiến thức của năm trước liền kề là điều kiện đ</w:t>
      </w:r>
      <w:r w:rsidRPr="004B0A75">
        <w:rPr>
          <w:rFonts w:ascii="Arial" w:eastAsia="Times New Roman" w:hAnsi="Arial" w:cs="Arial"/>
          <w:color w:val="000000"/>
          <w:sz w:val="28"/>
          <w:szCs w:val="28"/>
        </w:rPr>
        <w:t>ể </w:t>
      </w:r>
      <w:r w:rsidRPr="004B0A75">
        <w:rPr>
          <w:rFonts w:ascii="Arial" w:eastAsia="Times New Roman" w:hAnsi="Arial" w:cs="Arial"/>
          <w:color w:val="000000"/>
          <w:sz w:val="28"/>
          <w:szCs w:val="28"/>
          <w:lang w:val="vi-VN"/>
        </w:rPr>
        <w:t>xem xét đăng ký hành nghề cho năm sau.”</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6. </w:t>
      </w:r>
      <w:bookmarkStart w:id="8" w:name="dc_6"/>
      <w:r w:rsidRPr="004B0A75">
        <w:rPr>
          <w:rFonts w:ascii="Arial" w:eastAsia="Times New Roman" w:hAnsi="Arial" w:cs="Arial"/>
          <w:color w:val="000000"/>
          <w:sz w:val="28"/>
          <w:szCs w:val="28"/>
          <w:lang w:val="vi-VN"/>
        </w:rPr>
        <w:t>Khoản 1 Điều 25</w:t>
      </w:r>
      <w:bookmarkEnd w:id="8"/>
      <w:r w:rsidRPr="004B0A75">
        <w:rPr>
          <w:rFonts w:ascii="Arial" w:eastAsia="Times New Roman" w:hAnsi="Arial" w:cs="Arial"/>
          <w:color w:val="000000"/>
          <w:sz w:val="28"/>
          <w:szCs w:val="28"/>
          <w:lang w:val="vi-VN"/>
        </w:rPr>
        <w:t> được sửa đổi, bổ sung như sau:</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xml:space="preserve">“1. Việc cập nhật kiến thức về thẩm định giá được tổ chức thành nhiều lớp trong một năm. Mỗi lớp được tổ chức tập trung một kỳ liên tục và phải đảm </w:t>
      </w:r>
      <w:r w:rsidRPr="004B0A75">
        <w:rPr>
          <w:rFonts w:ascii="Arial" w:eastAsia="Times New Roman" w:hAnsi="Arial" w:cs="Arial"/>
          <w:color w:val="000000"/>
          <w:sz w:val="28"/>
          <w:szCs w:val="28"/>
          <w:lang w:val="vi-VN"/>
        </w:rPr>
        <w:lastRenderedPageBreak/>
        <w:t>bảo đủ thời gian, nội dung và tài liệu theo các quy định tại khoản 2</w:t>
      </w:r>
      <w:r w:rsidRPr="004B0A75">
        <w:rPr>
          <w:rFonts w:ascii="Arial" w:eastAsia="Times New Roman" w:hAnsi="Arial" w:cs="Arial"/>
          <w:color w:val="000000"/>
          <w:sz w:val="28"/>
          <w:szCs w:val="28"/>
        </w:rPr>
        <w:t>, </w:t>
      </w:r>
      <w:r w:rsidRPr="004B0A75">
        <w:rPr>
          <w:rFonts w:ascii="Arial" w:eastAsia="Times New Roman" w:hAnsi="Arial" w:cs="Arial"/>
          <w:color w:val="000000"/>
          <w:sz w:val="28"/>
          <w:szCs w:val="28"/>
          <w:lang w:val="vi-VN"/>
        </w:rPr>
        <w:t>khoản 3 và khoản 4 Điều 24 Thông tư này. Mỗi lớp cập nhật kiến thức không quá 150 học viên.”</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7. </w:t>
      </w:r>
      <w:bookmarkStart w:id="9" w:name="dc_7"/>
      <w:r w:rsidRPr="004B0A75">
        <w:rPr>
          <w:rFonts w:ascii="Arial" w:eastAsia="Times New Roman" w:hAnsi="Arial" w:cs="Arial"/>
          <w:color w:val="000000"/>
          <w:sz w:val="28"/>
          <w:szCs w:val="28"/>
          <w:lang w:val="vi-VN"/>
        </w:rPr>
        <w:t>Khoản 3 Điều 26</w:t>
      </w:r>
      <w:bookmarkEnd w:id="9"/>
      <w:r w:rsidRPr="004B0A75">
        <w:rPr>
          <w:rFonts w:ascii="Arial" w:eastAsia="Times New Roman" w:hAnsi="Arial" w:cs="Arial"/>
          <w:color w:val="000000"/>
          <w:sz w:val="28"/>
          <w:szCs w:val="28"/>
          <w:lang w:val="vi-VN"/>
        </w:rPr>
        <w:t> được sửa đổi, bổ sung như sau:</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“3. Giấy chứng nhận cập nhật kiến thức về thẩm định gi</w:t>
      </w:r>
      <w:r w:rsidRPr="004B0A75">
        <w:rPr>
          <w:rFonts w:ascii="Arial" w:eastAsia="Times New Roman" w:hAnsi="Arial" w:cs="Arial"/>
          <w:color w:val="000000"/>
          <w:sz w:val="28"/>
          <w:szCs w:val="28"/>
        </w:rPr>
        <w:t>á </w:t>
      </w:r>
      <w:r w:rsidRPr="004B0A75">
        <w:rPr>
          <w:rFonts w:ascii="Arial" w:eastAsia="Times New Roman" w:hAnsi="Arial" w:cs="Arial"/>
          <w:color w:val="000000"/>
          <w:sz w:val="28"/>
          <w:szCs w:val="28"/>
          <w:lang w:val="vi-VN"/>
        </w:rPr>
        <w:t>là một trong những điều kiện đ</w:t>
      </w:r>
      <w:r w:rsidRPr="004B0A75">
        <w:rPr>
          <w:rFonts w:ascii="Arial" w:eastAsia="Times New Roman" w:hAnsi="Arial" w:cs="Arial"/>
          <w:color w:val="000000"/>
          <w:sz w:val="28"/>
          <w:szCs w:val="28"/>
        </w:rPr>
        <w:t>ể </w:t>
      </w:r>
      <w:r w:rsidRPr="004B0A75">
        <w:rPr>
          <w:rFonts w:ascii="Arial" w:eastAsia="Times New Roman" w:hAnsi="Arial" w:cs="Arial"/>
          <w:color w:val="000000"/>
          <w:sz w:val="28"/>
          <w:szCs w:val="28"/>
          <w:lang w:val="vi-VN"/>
        </w:rPr>
        <w:t>thẩm định viên về </w:t>
      </w:r>
      <w:r w:rsidRPr="004B0A75">
        <w:rPr>
          <w:rFonts w:ascii="Arial" w:eastAsia="Times New Roman" w:hAnsi="Arial" w:cs="Arial"/>
          <w:color w:val="000000"/>
          <w:sz w:val="28"/>
          <w:szCs w:val="28"/>
        </w:rPr>
        <w:t>g</w:t>
      </w:r>
      <w:r w:rsidRPr="004B0A75">
        <w:rPr>
          <w:rFonts w:ascii="Arial" w:eastAsia="Times New Roman" w:hAnsi="Arial" w:cs="Arial"/>
          <w:color w:val="000000"/>
          <w:sz w:val="28"/>
          <w:szCs w:val="28"/>
          <w:lang w:val="vi-VN"/>
        </w:rPr>
        <w:t>iá đăng ký hành nghề thẩm định giá k</w:t>
      </w:r>
      <w:r w:rsidRPr="004B0A75">
        <w:rPr>
          <w:rFonts w:ascii="Arial" w:eastAsia="Times New Roman" w:hAnsi="Arial" w:cs="Arial"/>
          <w:color w:val="000000"/>
          <w:sz w:val="28"/>
          <w:szCs w:val="28"/>
        </w:rPr>
        <w:t>ể </w:t>
      </w:r>
      <w:r w:rsidRPr="004B0A75">
        <w:rPr>
          <w:rFonts w:ascii="Arial" w:eastAsia="Times New Roman" w:hAnsi="Arial" w:cs="Arial"/>
          <w:color w:val="000000"/>
          <w:sz w:val="28"/>
          <w:szCs w:val="28"/>
          <w:lang w:val="vi-VN"/>
        </w:rPr>
        <w:t>từ ngày được cấp Giấy chứng nhận cập nhật kiến thức về thẩm định giá đến hết ngày 31/12 năm sau liền kề.</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Trường hợp thẩm định viên về giá hành nghề tham dự Hội nghị chính thức Hiệp hội các thẩm định viên về giá ASEAN (AVA) mà trong chương trình Hội nghị có nội dung Hội thảo chuyên đề về thẩm định gi</w:t>
      </w:r>
      <w:r w:rsidRPr="004B0A75">
        <w:rPr>
          <w:rFonts w:ascii="Arial" w:eastAsia="Times New Roman" w:hAnsi="Arial" w:cs="Arial"/>
          <w:color w:val="000000"/>
          <w:sz w:val="28"/>
          <w:szCs w:val="28"/>
        </w:rPr>
        <w:t>á</w:t>
      </w:r>
      <w:r w:rsidRPr="004B0A75">
        <w:rPr>
          <w:rFonts w:ascii="Arial" w:eastAsia="Times New Roman" w:hAnsi="Arial" w:cs="Arial"/>
          <w:color w:val="000000"/>
          <w:sz w:val="28"/>
          <w:szCs w:val="28"/>
          <w:lang w:val="vi-VN"/>
        </w:rPr>
        <w:t> th</w:t>
      </w:r>
      <w:r w:rsidRPr="004B0A75">
        <w:rPr>
          <w:rFonts w:ascii="Arial" w:eastAsia="Times New Roman" w:hAnsi="Arial" w:cs="Arial"/>
          <w:color w:val="000000"/>
          <w:sz w:val="28"/>
          <w:szCs w:val="28"/>
        </w:rPr>
        <w:t>ì </w:t>
      </w:r>
      <w:r w:rsidRPr="004B0A75">
        <w:rPr>
          <w:rFonts w:ascii="Arial" w:eastAsia="Times New Roman" w:hAnsi="Arial" w:cs="Arial"/>
          <w:color w:val="000000"/>
          <w:sz w:val="28"/>
          <w:szCs w:val="28"/>
          <w:lang w:val="vi-VN"/>
        </w:rPr>
        <w:t>Giấy chứng nhận tham dự Hội nghị là tài liệu thay thế Giấy chứng nhận cập nhật kiến thức về thẩm định giá khi đăng ký hành nghề thẩm định giá.”</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bookmarkStart w:id="10" w:name="dieu_2"/>
      <w:r w:rsidRPr="004B0A75">
        <w:rPr>
          <w:rFonts w:ascii="Arial" w:eastAsia="Times New Roman" w:hAnsi="Arial" w:cs="Arial"/>
          <w:b/>
          <w:bCs/>
          <w:color w:val="000000"/>
          <w:sz w:val="28"/>
          <w:szCs w:val="28"/>
          <w:lang w:val="vi-VN"/>
        </w:rPr>
        <w:t>Điều 2.</w:t>
      </w:r>
      <w:bookmarkEnd w:id="10"/>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1. </w:t>
      </w:r>
      <w:bookmarkStart w:id="11" w:name="dieu_2_name"/>
      <w:r w:rsidRPr="004B0A75">
        <w:rPr>
          <w:rFonts w:ascii="Arial" w:eastAsia="Times New Roman" w:hAnsi="Arial" w:cs="Arial"/>
          <w:color w:val="000000"/>
          <w:sz w:val="28"/>
          <w:szCs w:val="28"/>
          <w:lang w:val="vi-VN"/>
        </w:rPr>
        <w:t>Thay thế</w:t>
      </w:r>
      <w:bookmarkEnd w:id="11"/>
      <w:r w:rsidRPr="004B0A75">
        <w:rPr>
          <w:rFonts w:ascii="Arial" w:eastAsia="Times New Roman" w:hAnsi="Arial" w:cs="Arial"/>
          <w:color w:val="000000"/>
          <w:sz w:val="28"/>
          <w:szCs w:val="28"/>
          <w:lang w:val="vi-VN"/>
        </w:rPr>
        <w:t> </w:t>
      </w:r>
      <w:bookmarkStart w:id="12" w:name="dc_8"/>
      <w:r w:rsidRPr="004B0A75">
        <w:rPr>
          <w:rFonts w:ascii="Arial" w:eastAsia="Times New Roman" w:hAnsi="Arial" w:cs="Arial"/>
          <w:color w:val="000000"/>
          <w:sz w:val="28"/>
          <w:szCs w:val="28"/>
          <w:lang w:val="vi-VN"/>
        </w:rPr>
        <w:t>khoản 2 và khoản 3 Điều 19 Thông tư số 204/2014/TT-BTC</w:t>
      </w:r>
      <w:bookmarkEnd w:id="12"/>
      <w:r w:rsidRPr="004B0A75">
        <w:rPr>
          <w:rFonts w:ascii="Arial" w:eastAsia="Times New Roman" w:hAnsi="Arial" w:cs="Arial"/>
          <w:color w:val="000000"/>
          <w:sz w:val="28"/>
          <w:szCs w:val="28"/>
          <w:lang w:val="vi-VN"/>
        </w:rPr>
        <w:t> </w:t>
      </w:r>
      <w:bookmarkStart w:id="13" w:name="dieu_2_name_name"/>
      <w:r w:rsidRPr="004B0A75">
        <w:rPr>
          <w:rFonts w:ascii="Arial" w:eastAsia="Times New Roman" w:hAnsi="Arial" w:cs="Arial"/>
          <w:color w:val="000000"/>
          <w:sz w:val="28"/>
          <w:szCs w:val="28"/>
          <w:lang w:val="vi-VN"/>
        </w:rPr>
        <w:t>ngày 23/12/2014 như sau: “2. Tài liệu phải được gửi cho Bộ Tài chính (Cục Quản lý giá) kèm theo thông báo mở lớp Bồi dưỡng nghiệp vụ chuyên ngành thẩm định giá đầu tiên trong năm dương lịch theo quy định tại khoản 1 Điều 8 Thông tư này để Bộ Tài chính xem xét, điều chỉnh nội dung (nếu cần thiết).”</w:t>
      </w:r>
      <w:bookmarkEnd w:id="13"/>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 Thay thế Phụ lục số 01/ĐTBD: Danh sách học viên và g</w:t>
      </w:r>
      <w:proofErr w:type="spellStart"/>
      <w:r w:rsidRPr="004B0A75">
        <w:rPr>
          <w:rFonts w:ascii="Arial" w:eastAsia="Times New Roman" w:hAnsi="Arial" w:cs="Arial"/>
          <w:color w:val="000000"/>
          <w:sz w:val="28"/>
          <w:szCs w:val="28"/>
        </w:rPr>
        <w:t>iả</w:t>
      </w:r>
      <w:proofErr w:type="spellEnd"/>
      <w:r w:rsidRPr="004B0A75">
        <w:rPr>
          <w:rFonts w:ascii="Arial" w:eastAsia="Times New Roman" w:hAnsi="Arial" w:cs="Arial"/>
          <w:color w:val="000000"/>
          <w:sz w:val="28"/>
          <w:szCs w:val="28"/>
          <w:lang w:val="vi-VN"/>
        </w:rPr>
        <w:t>n</w:t>
      </w:r>
      <w:r w:rsidRPr="004B0A75">
        <w:rPr>
          <w:rFonts w:ascii="Arial" w:eastAsia="Times New Roman" w:hAnsi="Arial" w:cs="Arial"/>
          <w:color w:val="000000"/>
          <w:sz w:val="28"/>
          <w:szCs w:val="28"/>
        </w:rPr>
        <w:t>g </w:t>
      </w:r>
      <w:r w:rsidRPr="004B0A75">
        <w:rPr>
          <w:rFonts w:ascii="Arial" w:eastAsia="Times New Roman" w:hAnsi="Arial" w:cs="Arial"/>
          <w:color w:val="000000"/>
          <w:sz w:val="28"/>
          <w:szCs w:val="28"/>
          <w:lang w:val="vi-VN"/>
        </w:rPr>
        <w:t>viên của Thông tư số </w:t>
      </w:r>
      <w:r>
        <w:rPr>
          <w:rFonts w:ascii="Arial" w:eastAsia="Times New Roman" w:hAnsi="Arial" w:cs="Arial"/>
          <w:color w:val="000000"/>
          <w:sz w:val="28"/>
          <w:szCs w:val="28"/>
        </w:rPr>
        <w:t xml:space="preserve">204/2014/TT-BTC </w:t>
      </w:r>
      <w:r w:rsidRPr="004B0A75">
        <w:rPr>
          <w:rFonts w:ascii="Arial" w:eastAsia="Times New Roman" w:hAnsi="Arial" w:cs="Arial"/>
          <w:color w:val="000000"/>
          <w:sz w:val="28"/>
          <w:szCs w:val="28"/>
          <w:lang w:val="vi-VN"/>
        </w:rPr>
        <w:t>ngày 23/12/2014 bằng Phụ lục số 01/ĐTBD kèm theo Thông tư này.</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3. Bãi b</w:t>
      </w:r>
      <w:r w:rsidRPr="004B0A75">
        <w:rPr>
          <w:rFonts w:ascii="Arial" w:eastAsia="Times New Roman" w:hAnsi="Arial" w:cs="Arial"/>
          <w:color w:val="000000"/>
          <w:sz w:val="28"/>
          <w:szCs w:val="28"/>
        </w:rPr>
        <w:t>ỏ </w:t>
      </w:r>
      <w:bookmarkStart w:id="14" w:name="dc_9"/>
      <w:r w:rsidRPr="004B0A75">
        <w:rPr>
          <w:rFonts w:ascii="Arial" w:eastAsia="Times New Roman" w:hAnsi="Arial" w:cs="Arial"/>
          <w:color w:val="000000"/>
          <w:sz w:val="28"/>
          <w:szCs w:val="28"/>
          <w:lang w:val="vi-VN"/>
        </w:rPr>
        <w:t>khoản 5 và khoản 6 Điều 25 của Thông tư số 204/2014/TT-BTC</w:t>
      </w:r>
      <w:bookmarkEnd w:id="14"/>
      <w:r w:rsidRPr="004B0A75">
        <w:rPr>
          <w:rFonts w:ascii="Arial" w:eastAsia="Times New Roman" w:hAnsi="Arial" w:cs="Arial"/>
          <w:color w:val="000000"/>
          <w:sz w:val="28"/>
          <w:szCs w:val="28"/>
          <w:lang w:val="vi-VN"/>
        </w:rPr>
        <w:t> ngày 23/12/2014.</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4. Bãi bỏ </w:t>
      </w:r>
      <w:bookmarkStart w:id="15" w:name="dc_10"/>
      <w:r w:rsidRPr="004B0A75">
        <w:rPr>
          <w:rFonts w:ascii="Arial" w:eastAsia="Times New Roman" w:hAnsi="Arial" w:cs="Arial"/>
          <w:color w:val="000000"/>
          <w:sz w:val="28"/>
          <w:szCs w:val="28"/>
          <w:lang w:val="vi-VN"/>
        </w:rPr>
        <w:t>điểm c, điểm e và điểm g khoản 1 Điều 9 của Thông tư số 204/2014/TT-BTC</w:t>
      </w:r>
      <w:bookmarkEnd w:id="15"/>
      <w:r w:rsidRPr="004B0A75">
        <w:rPr>
          <w:rFonts w:ascii="Arial" w:eastAsia="Times New Roman" w:hAnsi="Arial" w:cs="Arial"/>
          <w:color w:val="000000"/>
          <w:sz w:val="28"/>
          <w:szCs w:val="28"/>
          <w:lang w:val="vi-VN"/>
        </w:rPr>
        <w:t> ngày 23/12/2014.</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bookmarkStart w:id="16" w:name="dieu_3"/>
      <w:r w:rsidRPr="004B0A75">
        <w:rPr>
          <w:rFonts w:ascii="Arial" w:eastAsia="Times New Roman" w:hAnsi="Arial" w:cs="Arial"/>
          <w:b/>
          <w:bCs/>
          <w:color w:val="000000"/>
          <w:sz w:val="28"/>
          <w:szCs w:val="28"/>
          <w:lang w:val="vi-VN"/>
        </w:rPr>
        <w:t>Điều 3. Quy định chuyển tiếp</w:t>
      </w:r>
      <w:bookmarkEnd w:id="16"/>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lastRenderedPageBreak/>
        <w:t>Đối với các khóa học/ lớp học đã tổ chức trước ngày Thông tư này có hiệu lực nh</w:t>
      </w:r>
      <w:r w:rsidRPr="004B0A75">
        <w:rPr>
          <w:rFonts w:ascii="Arial" w:eastAsia="Times New Roman" w:hAnsi="Arial" w:cs="Arial"/>
          <w:color w:val="000000"/>
          <w:sz w:val="28"/>
          <w:szCs w:val="28"/>
        </w:rPr>
        <w:t>ư</w:t>
      </w:r>
      <w:r w:rsidRPr="004B0A75">
        <w:rPr>
          <w:rFonts w:ascii="Arial" w:eastAsia="Times New Roman" w:hAnsi="Arial" w:cs="Arial"/>
          <w:color w:val="000000"/>
          <w:sz w:val="28"/>
          <w:szCs w:val="28"/>
          <w:lang w:val="vi-VN"/>
        </w:rPr>
        <w:t>ng đến ngày Thông tư n</w:t>
      </w:r>
      <w:r w:rsidRPr="004B0A75">
        <w:rPr>
          <w:rFonts w:ascii="Arial" w:eastAsia="Times New Roman" w:hAnsi="Arial" w:cs="Arial"/>
          <w:color w:val="000000"/>
          <w:sz w:val="28"/>
          <w:szCs w:val="28"/>
        </w:rPr>
        <w:t>à</w:t>
      </w:r>
      <w:r w:rsidRPr="004B0A75">
        <w:rPr>
          <w:rFonts w:ascii="Arial" w:eastAsia="Times New Roman" w:hAnsi="Arial" w:cs="Arial"/>
          <w:color w:val="000000"/>
          <w:sz w:val="28"/>
          <w:szCs w:val="28"/>
          <w:lang w:val="vi-VN"/>
        </w:rPr>
        <w:t>y có hiệu lực vẫn tiếp diễn thì thực hiện theo quy định tại Thông tư số </w:t>
      </w:r>
      <w:r>
        <w:rPr>
          <w:rFonts w:ascii="Arial" w:eastAsia="Times New Roman" w:hAnsi="Arial" w:cs="Arial"/>
          <w:color w:val="000000"/>
          <w:sz w:val="28"/>
          <w:szCs w:val="28"/>
        </w:rPr>
        <w:t xml:space="preserve">204/2014/TT-BTC </w:t>
      </w:r>
      <w:r w:rsidRPr="004B0A75">
        <w:rPr>
          <w:rFonts w:ascii="Arial" w:eastAsia="Times New Roman" w:hAnsi="Arial" w:cs="Arial"/>
          <w:color w:val="000000"/>
          <w:sz w:val="28"/>
          <w:szCs w:val="28"/>
          <w:lang w:val="vi-VN"/>
        </w:rPr>
        <w:t>cho đến khi hoàn thành khóa học/ lớp học.</w:t>
      </w:r>
    </w:p>
    <w:p w:rsidR="004B0A75" w:rsidRPr="004B0A75" w:rsidRDefault="004B0A75" w:rsidP="004B0A75">
      <w:pPr>
        <w:shd w:val="clear" w:color="auto" w:fill="FFFFFF"/>
        <w:spacing w:after="0" w:line="234" w:lineRule="atLeast"/>
        <w:rPr>
          <w:rFonts w:ascii="Arial" w:eastAsia="Times New Roman" w:hAnsi="Arial" w:cs="Arial"/>
          <w:color w:val="000000"/>
          <w:sz w:val="28"/>
          <w:szCs w:val="28"/>
        </w:rPr>
      </w:pPr>
      <w:bookmarkStart w:id="17" w:name="dieu_4"/>
      <w:r w:rsidRPr="004B0A75">
        <w:rPr>
          <w:rFonts w:ascii="Arial" w:eastAsia="Times New Roman" w:hAnsi="Arial" w:cs="Arial"/>
          <w:b/>
          <w:bCs/>
          <w:color w:val="000000"/>
          <w:sz w:val="28"/>
          <w:szCs w:val="28"/>
          <w:lang w:val="vi-VN"/>
        </w:rPr>
        <w:t>Điều 4. Điều khoản thi hành</w:t>
      </w:r>
      <w:bookmarkEnd w:id="17"/>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1. Thông tư này có hiệu lực thi hành kể từ ngày 06 tháng 4 năm 2019.</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 Cục trưởng Cục Quản lý giá, Chánh Văn phòng Bộ, người đứng đầu Tổ chức nghề nghiệp về thẩm định giá, đơn vị tổ chức đào tạo, b</w:t>
      </w:r>
      <w:r w:rsidRPr="004B0A75">
        <w:rPr>
          <w:rFonts w:ascii="Arial" w:eastAsia="Times New Roman" w:hAnsi="Arial" w:cs="Arial"/>
          <w:color w:val="000000"/>
          <w:sz w:val="28"/>
          <w:szCs w:val="28"/>
        </w:rPr>
        <w:t>ồ</w:t>
      </w:r>
      <w:r w:rsidRPr="004B0A75">
        <w:rPr>
          <w:rFonts w:ascii="Arial" w:eastAsia="Times New Roman" w:hAnsi="Arial" w:cs="Arial"/>
          <w:color w:val="000000"/>
          <w:sz w:val="28"/>
          <w:szCs w:val="28"/>
          <w:lang w:val="vi-VN"/>
        </w:rPr>
        <w:t>i dưỡng nghiệp vụ chuyên ngành thẩm định giá; doanh nghiệp thẩm định giá, thẩm định viên về giá và các tổ chức, cá nhân khác có liên quan chịu trách nhiệm thi hành Thông t</w:t>
      </w:r>
      <w:r w:rsidRPr="004B0A75">
        <w:rPr>
          <w:rFonts w:ascii="Arial" w:eastAsia="Times New Roman" w:hAnsi="Arial" w:cs="Arial"/>
          <w:color w:val="000000"/>
          <w:sz w:val="28"/>
          <w:szCs w:val="28"/>
        </w:rPr>
        <w:t>ư</w:t>
      </w:r>
      <w:r w:rsidRPr="004B0A75">
        <w:rPr>
          <w:rFonts w:ascii="Arial" w:eastAsia="Times New Roman" w:hAnsi="Arial" w:cs="Arial"/>
          <w:color w:val="000000"/>
          <w:sz w:val="28"/>
          <w:szCs w:val="28"/>
          <w:lang w:val="vi-VN"/>
        </w:rPr>
        <w:t> này.</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3. Trong quá trình thực hiện nếu có phát sinh vướng m</w:t>
      </w:r>
      <w:r w:rsidRPr="004B0A75">
        <w:rPr>
          <w:rFonts w:ascii="Arial" w:eastAsia="Times New Roman" w:hAnsi="Arial" w:cs="Arial"/>
          <w:color w:val="000000"/>
          <w:sz w:val="28"/>
          <w:szCs w:val="28"/>
        </w:rPr>
        <w:t>ắ</w:t>
      </w:r>
      <w:r w:rsidRPr="004B0A75">
        <w:rPr>
          <w:rFonts w:ascii="Arial" w:eastAsia="Times New Roman" w:hAnsi="Arial" w:cs="Arial"/>
          <w:color w:val="000000"/>
          <w:sz w:val="28"/>
          <w:szCs w:val="28"/>
          <w:lang w:val="vi-VN"/>
        </w:rPr>
        <w:t>c, đề nghị ph</w:t>
      </w:r>
      <w:r w:rsidRPr="004B0A75">
        <w:rPr>
          <w:rFonts w:ascii="Arial" w:eastAsia="Times New Roman" w:hAnsi="Arial" w:cs="Arial"/>
          <w:color w:val="000000"/>
          <w:sz w:val="28"/>
          <w:szCs w:val="28"/>
        </w:rPr>
        <w:t>ả</w:t>
      </w:r>
      <w:r w:rsidRPr="004B0A75">
        <w:rPr>
          <w:rFonts w:ascii="Arial" w:eastAsia="Times New Roman" w:hAnsi="Arial" w:cs="Arial"/>
          <w:color w:val="000000"/>
          <w:sz w:val="28"/>
          <w:szCs w:val="28"/>
          <w:lang w:val="vi-VN"/>
        </w:rPr>
        <w:t>n ánh kịp thời về Bộ Tài chính (Cục Quản lý giá) để xem xét, giải quyết</w:t>
      </w:r>
      <w:r w:rsidRPr="004B0A75">
        <w:rPr>
          <w:rFonts w:ascii="Arial" w:eastAsia="Times New Roman" w:hAnsi="Arial" w:cs="Arial"/>
          <w:color w:val="000000"/>
          <w:sz w:val="28"/>
          <w:szCs w:val="28"/>
        </w:rPr>
        <w:t>.</w:t>
      </w:r>
      <w:r w:rsidRPr="004B0A75">
        <w:rPr>
          <w:rFonts w:ascii="Arial" w:eastAsia="Times New Roman" w:hAnsi="Arial" w:cs="Arial"/>
          <w:color w:val="000000"/>
          <w:sz w:val="28"/>
          <w:szCs w:val="28"/>
          <w:lang w:val="vi-VN"/>
        </w:rPr>
        <w:t>/.</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4B0A75" w:rsidRPr="004B0A75" w:rsidTr="004B0A75">
        <w:trPr>
          <w:tblCellSpacing w:w="0" w:type="dxa"/>
        </w:trPr>
        <w:tc>
          <w:tcPr>
            <w:tcW w:w="4908" w:type="dxa"/>
            <w:shd w:val="clear" w:color="auto" w:fill="FFFFFF"/>
            <w:tcMar>
              <w:top w:w="0" w:type="dxa"/>
              <w:left w:w="108" w:type="dxa"/>
              <w:bottom w:w="0" w:type="dxa"/>
              <w:right w:w="108" w:type="dxa"/>
            </w:tcMar>
            <w:hideMark/>
          </w:tcPr>
          <w:p w:rsidR="004B0A75" w:rsidRPr="004B0A75" w:rsidRDefault="004B0A75" w:rsidP="004B0A75">
            <w:pPr>
              <w:spacing w:before="120" w:after="120" w:line="234" w:lineRule="atLeast"/>
              <w:rPr>
                <w:rFonts w:ascii="Arial" w:eastAsia="Times New Roman" w:hAnsi="Arial" w:cs="Arial"/>
                <w:color w:val="000000"/>
                <w:sz w:val="28"/>
                <w:szCs w:val="28"/>
              </w:rPr>
            </w:pPr>
            <w:r w:rsidRPr="004B0A75">
              <w:rPr>
                <w:rFonts w:ascii="Arial" w:eastAsia="Times New Roman" w:hAnsi="Arial" w:cs="Arial"/>
                <w:b/>
                <w:bCs/>
                <w:i/>
                <w:iCs/>
                <w:color w:val="000000"/>
                <w:sz w:val="28"/>
                <w:szCs w:val="28"/>
                <w:lang w:val="vi-VN"/>
              </w:rPr>
              <w:br/>
              <w:t>Nơi nhận:</w:t>
            </w:r>
            <w:r w:rsidRPr="004B0A75">
              <w:rPr>
                <w:rFonts w:ascii="Arial" w:eastAsia="Times New Roman" w:hAnsi="Arial" w:cs="Arial"/>
                <w:b/>
                <w:bCs/>
                <w:i/>
                <w:iCs/>
                <w:color w:val="000000"/>
                <w:sz w:val="28"/>
                <w:szCs w:val="28"/>
                <w:lang w:val="vi-VN"/>
              </w:rPr>
              <w:br/>
            </w:r>
            <w:r w:rsidRPr="004B0A75">
              <w:rPr>
                <w:rFonts w:ascii="Arial" w:eastAsia="Times New Roman" w:hAnsi="Arial" w:cs="Arial"/>
                <w:color w:val="000000"/>
                <w:sz w:val="28"/>
                <w:szCs w:val="28"/>
              </w:rPr>
              <w:t>-</w:t>
            </w:r>
            <w:r w:rsidRPr="004B0A75">
              <w:rPr>
                <w:rFonts w:ascii="Arial" w:eastAsia="Times New Roman" w:hAnsi="Arial" w:cs="Arial"/>
                <w:color w:val="000000"/>
                <w:sz w:val="28"/>
                <w:szCs w:val="28"/>
                <w:lang w:val="vi-VN"/>
              </w:rPr>
              <w:t> Văn ph</w:t>
            </w:r>
            <w:r w:rsidRPr="004B0A75">
              <w:rPr>
                <w:rFonts w:ascii="Arial" w:eastAsia="Times New Roman" w:hAnsi="Arial" w:cs="Arial"/>
                <w:color w:val="000000"/>
                <w:sz w:val="28"/>
                <w:szCs w:val="28"/>
              </w:rPr>
              <w:t>ò</w:t>
            </w:r>
            <w:r w:rsidRPr="004B0A75">
              <w:rPr>
                <w:rFonts w:ascii="Arial" w:eastAsia="Times New Roman" w:hAnsi="Arial" w:cs="Arial"/>
                <w:color w:val="000000"/>
                <w:sz w:val="28"/>
                <w:szCs w:val="28"/>
                <w:lang w:val="vi-VN"/>
              </w:rPr>
              <w:t>ng Tr</w:t>
            </w:r>
            <w:r w:rsidRPr="004B0A75">
              <w:rPr>
                <w:rFonts w:ascii="Arial" w:eastAsia="Times New Roman" w:hAnsi="Arial" w:cs="Arial"/>
                <w:color w:val="000000"/>
                <w:sz w:val="28"/>
                <w:szCs w:val="28"/>
              </w:rPr>
              <w:t>un</w:t>
            </w:r>
            <w:r w:rsidRPr="004B0A75">
              <w:rPr>
                <w:rFonts w:ascii="Arial" w:eastAsia="Times New Roman" w:hAnsi="Arial" w:cs="Arial"/>
                <w:color w:val="000000"/>
                <w:sz w:val="28"/>
                <w:szCs w:val="28"/>
                <w:lang w:val="vi-VN"/>
              </w:rPr>
              <w:t>g ương Đ</w:t>
            </w:r>
            <w:r w:rsidRPr="004B0A75">
              <w:rPr>
                <w:rFonts w:ascii="Arial" w:eastAsia="Times New Roman" w:hAnsi="Arial" w:cs="Arial"/>
                <w:color w:val="000000"/>
                <w:sz w:val="28"/>
                <w:szCs w:val="28"/>
              </w:rPr>
              <w:t>ả</w:t>
            </w:r>
            <w:r w:rsidRPr="004B0A75">
              <w:rPr>
                <w:rFonts w:ascii="Arial" w:eastAsia="Times New Roman" w:hAnsi="Arial" w:cs="Arial"/>
                <w:color w:val="000000"/>
                <w:sz w:val="28"/>
                <w:szCs w:val="28"/>
                <w:lang w:val="vi-VN"/>
              </w:rPr>
              <w:t>ng</w:t>
            </w:r>
            <w:r w:rsidRPr="004B0A75">
              <w:rPr>
                <w:rFonts w:ascii="Arial" w:eastAsia="Times New Roman" w:hAnsi="Arial" w:cs="Arial"/>
                <w:color w:val="000000"/>
                <w:sz w:val="28"/>
                <w:szCs w:val="28"/>
                <w:lang w:val="vi-VN"/>
              </w:rPr>
              <w:br/>
            </w:r>
            <w:r w:rsidRPr="004B0A75">
              <w:rPr>
                <w:rFonts w:ascii="Arial" w:eastAsia="Times New Roman" w:hAnsi="Arial" w:cs="Arial"/>
                <w:color w:val="000000"/>
                <w:sz w:val="28"/>
                <w:szCs w:val="28"/>
              </w:rPr>
              <w:t>-</w:t>
            </w:r>
            <w:r w:rsidRPr="004B0A75">
              <w:rPr>
                <w:rFonts w:ascii="Arial" w:eastAsia="Times New Roman" w:hAnsi="Arial" w:cs="Arial"/>
                <w:color w:val="000000"/>
                <w:sz w:val="28"/>
                <w:szCs w:val="28"/>
                <w:lang w:val="vi-VN"/>
              </w:rPr>
              <w:t> Th</w:t>
            </w:r>
            <w:r w:rsidRPr="004B0A75">
              <w:rPr>
                <w:rFonts w:ascii="Arial" w:eastAsia="Times New Roman" w:hAnsi="Arial" w:cs="Arial"/>
                <w:color w:val="000000"/>
                <w:sz w:val="28"/>
                <w:szCs w:val="28"/>
              </w:rPr>
              <w:t>ủ</w:t>
            </w:r>
            <w:r w:rsidRPr="004B0A75">
              <w:rPr>
                <w:rFonts w:ascii="Arial" w:eastAsia="Times New Roman" w:hAnsi="Arial" w:cs="Arial"/>
                <w:color w:val="000000"/>
                <w:sz w:val="28"/>
                <w:szCs w:val="28"/>
                <w:lang w:val="vi-VN"/>
              </w:rPr>
              <w:t> tư</w:t>
            </w:r>
            <w:r w:rsidRPr="004B0A75">
              <w:rPr>
                <w:rFonts w:ascii="Arial" w:eastAsia="Times New Roman" w:hAnsi="Arial" w:cs="Arial"/>
                <w:color w:val="000000"/>
                <w:sz w:val="28"/>
                <w:szCs w:val="28"/>
              </w:rPr>
              <w:t>ớ</w:t>
            </w:r>
            <w:r w:rsidRPr="004B0A75">
              <w:rPr>
                <w:rFonts w:ascii="Arial" w:eastAsia="Times New Roman" w:hAnsi="Arial" w:cs="Arial"/>
                <w:color w:val="000000"/>
                <w:sz w:val="28"/>
                <w:szCs w:val="28"/>
                <w:lang w:val="vi-VN"/>
              </w:rPr>
              <w:t>ng, các Phó Thủ tướng Chính phủ;</w:t>
            </w:r>
            <w:r w:rsidRPr="004B0A75">
              <w:rPr>
                <w:rFonts w:ascii="Arial" w:eastAsia="Times New Roman" w:hAnsi="Arial" w:cs="Arial"/>
                <w:color w:val="000000"/>
                <w:sz w:val="28"/>
                <w:szCs w:val="28"/>
                <w:lang w:val="vi-VN"/>
              </w:rPr>
              <w:br/>
              <w:t>- V</w:t>
            </w:r>
            <w:r w:rsidRPr="004B0A75">
              <w:rPr>
                <w:rFonts w:ascii="Arial" w:eastAsia="Times New Roman" w:hAnsi="Arial" w:cs="Arial"/>
                <w:color w:val="000000"/>
                <w:sz w:val="28"/>
                <w:szCs w:val="28"/>
              </w:rPr>
              <w:t>ă</w:t>
            </w:r>
            <w:r w:rsidRPr="004B0A75">
              <w:rPr>
                <w:rFonts w:ascii="Arial" w:eastAsia="Times New Roman" w:hAnsi="Arial" w:cs="Arial"/>
                <w:color w:val="000000"/>
                <w:sz w:val="28"/>
                <w:szCs w:val="28"/>
                <w:lang w:val="vi-VN"/>
              </w:rPr>
              <w:t>n phòng Chính phủ;</w:t>
            </w:r>
            <w:r w:rsidRPr="004B0A75">
              <w:rPr>
                <w:rFonts w:ascii="Arial" w:eastAsia="Times New Roman" w:hAnsi="Arial" w:cs="Arial"/>
                <w:color w:val="000000"/>
                <w:sz w:val="28"/>
                <w:szCs w:val="28"/>
                <w:lang w:val="vi-VN"/>
              </w:rPr>
              <w:br/>
            </w:r>
            <w:r w:rsidRPr="004B0A75">
              <w:rPr>
                <w:rFonts w:ascii="Arial" w:eastAsia="Times New Roman" w:hAnsi="Arial" w:cs="Arial"/>
                <w:color w:val="000000"/>
                <w:sz w:val="28"/>
                <w:szCs w:val="28"/>
              </w:rPr>
              <w:t>-</w:t>
            </w:r>
            <w:r w:rsidRPr="004B0A75">
              <w:rPr>
                <w:rFonts w:ascii="Arial" w:eastAsia="Times New Roman" w:hAnsi="Arial" w:cs="Arial"/>
                <w:color w:val="000000"/>
                <w:sz w:val="28"/>
                <w:szCs w:val="28"/>
                <w:lang w:val="vi-VN"/>
              </w:rPr>
              <w:t> V</w:t>
            </w:r>
            <w:r w:rsidRPr="004B0A75">
              <w:rPr>
                <w:rFonts w:ascii="Arial" w:eastAsia="Times New Roman" w:hAnsi="Arial" w:cs="Arial"/>
                <w:color w:val="000000"/>
                <w:sz w:val="28"/>
                <w:szCs w:val="28"/>
              </w:rPr>
              <w:t>ă</w:t>
            </w:r>
            <w:r w:rsidRPr="004B0A75">
              <w:rPr>
                <w:rFonts w:ascii="Arial" w:eastAsia="Times New Roman" w:hAnsi="Arial" w:cs="Arial"/>
                <w:color w:val="000000"/>
                <w:sz w:val="28"/>
                <w:szCs w:val="28"/>
                <w:lang w:val="vi-VN"/>
              </w:rPr>
              <w:t>n phòng Tổng b</w:t>
            </w:r>
            <w:r w:rsidRPr="004B0A75">
              <w:rPr>
                <w:rFonts w:ascii="Arial" w:eastAsia="Times New Roman" w:hAnsi="Arial" w:cs="Arial"/>
                <w:color w:val="000000"/>
                <w:sz w:val="28"/>
                <w:szCs w:val="28"/>
              </w:rPr>
              <w:t>í</w:t>
            </w:r>
            <w:r w:rsidRPr="004B0A75">
              <w:rPr>
                <w:rFonts w:ascii="Arial" w:eastAsia="Times New Roman" w:hAnsi="Arial" w:cs="Arial"/>
                <w:color w:val="000000"/>
                <w:sz w:val="28"/>
                <w:szCs w:val="28"/>
                <w:lang w:val="vi-VN"/>
              </w:rPr>
              <w:t> thư;</w:t>
            </w:r>
            <w:r w:rsidRPr="004B0A75">
              <w:rPr>
                <w:rFonts w:ascii="Arial" w:eastAsia="Times New Roman" w:hAnsi="Arial" w:cs="Arial"/>
                <w:color w:val="000000"/>
                <w:sz w:val="28"/>
                <w:szCs w:val="28"/>
                <w:lang w:val="vi-VN"/>
              </w:rPr>
              <w:br/>
            </w:r>
            <w:r w:rsidRPr="004B0A75">
              <w:rPr>
                <w:rFonts w:ascii="Arial" w:eastAsia="Times New Roman" w:hAnsi="Arial" w:cs="Arial"/>
                <w:color w:val="000000"/>
                <w:sz w:val="28"/>
                <w:szCs w:val="28"/>
              </w:rPr>
              <w:t>-</w:t>
            </w:r>
            <w:r w:rsidRPr="004B0A75">
              <w:rPr>
                <w:rFonts w:ascii="Arial" w:eastAsia="Times New Roman" w:hAnsi="Arial" w:cs="Arial"/>
                <w:color w:val="000000"/>
                <w:sz w:val="28"/>
                <w:szCs w:val="28"/>
                <w:lang w:val="vi-VN"/>
              </w:rPr>
              <w:t> V</w:t>
            </w:r>
            <w:r w:rsidRPr="004B0A75">
              <w:rPr>
                <w:rFonts w:ascii="Arial" w:eastAsia="Times New Roman" w:hAnsi="Arial" w:cs="Arial"/>
                <w:color w:val="000000"/>
                <w:sz w:val="28"/>
                <w:szCs w:val="28"/>
              </w:rPr>
              <w:t>ă</w:t>
            </w:r>
            <w:r w:rsidRPr="004B0A75">
              <w:rPr>
                <w:rFonts w:ascii="Arial" w:eastAsia="Times New Roman" w:hAnsi="Arial" w:cs="Arial"/>
                <w:color w:val="000000"/>
                <w:sz w:val="28"/>
                <w:szCs w:val="28"/>
                <w:lang w:val="vi-VN"/>
              </w:rPr>
              <w:t>n phòng Quốc hội;</w:t>
            </w:r>
            <w:r w:rsidRPr="004B0A75">
              <w:rPr>
                <w:rFonts w:ascii="Arial" w:eastAsia="Times New Roman" w:hAnsi="Arial" w:cs="Arial"/>
                <w:color w:val="000000"/>
                <w:sz w:val="28"/>
                <w:szCs w:val="28"/>
                <w:lang w:val="vi-VN"/>
              </w:rPr>
              <w:br/>
              <w:t>- Văn phòng Chủ tịch nước;</w:t>
            </w:r>
            <w:r w:rsidRPr="004B0A75">
              <w:rPr>
                <w:rFonts w:ascii="Arial" w:eastAsia="Times New Roman" w:hAnsi="Arial" w:cs="Arial"/>
                <w:color w:val="000000"/>
                <w:sz w:val="28"/>
                <w:szCs w:val="28"/>
                <w:lang w:val="vi-VN"/>
              </w:rPr>
              <w:br/>
            </w:r>
            <w:r w:rsidRPr="004B0A75">
              <w:rPr>
                <w:rFonts w:ascii="Arial" w:eastAsia="Times New Roman" w:hAnsi="Arial" w:cs="Arial"/>
                <w:color w:val="000000"/>
                <w:sz w:val="28"/>
                <w:szCs w:val="28"/>
              </w:rPr>
              <w:t>- </w:t>
            </w:r>
            <w:r w:rsidRPr="004B0A75">
              <w:rPr>
                <w:rFonts w:ascii="Arial" w:eastAsia="Times New Roman" w:hAnsi="Arial" w:cs="Arial"/>
                <w:color w:val="000000"/>
                <w:sz w:val="28"/>
                <w:szCs w:val="28"/>
                <w:lang w:val="vi-VN"/>
              </w:rPr>
              <w:t>Các bộ, cơ quan n</w:t>
            </w:r>
            <w:proofErr w:type="spellStart"/>
            <w:r w:rsidRPr="004B0A75">
              <w:rPr>
                <w:rFonts w:ascii="Arial" w:eastAsia="Times New Roman" w:hAnsi="Arial" w:cs="Arial"/>
                <w:color w:val="000000"/>
                <w:sz w:val="28"/>
                <w:szCs w:val="28"/>
              </w:rPr>
              <w:t>ga</w:t>
            </w:r>
            <w:proofErr w:type="spellEnd"/>
            <w:r w:rsidRPr="004B0A75">
              <w:rPr>
                <w:rFonts w:ascii="Arial" w:eastAsia="Times New Roman" w:hAnsi="Arial" w:cs="Arial"/>
                <w:color w:val="000000"/>
                <w:sz w:val="28"/>
                <w:szCs w:val="28"/>
                <w:lang w:val="vi-VN"/>
              </w:rPr>
              <w:t>ng bộ; c</w:t>
            </w:r>
            <w:r w:rsidRPr="004B0A75">
              <w:rPr>
                <w:rFonts w:ascii="Arial" w:eastAsia="Times New Roman" w:hAnsi="Arial" w:cs="Arial"/>
                <w:color w:val="000000"/>
                <w:sz w:val="28"/>
                <w:szCs w:val="28"/>
              </w:rPr>
              <w:t>ơ </w:t>
            </w:r>
            <w:r w:rsidRPr="004B0A75">
              <w:rPr>
                <w:rFonts w:ascii="Arial" w:eastAsia="Times New Roman" w:hAnsi="Arial" w:cs="Arial"/>
                <w:color w:val="000000"/>
                <w:sz w:val="28"/>
                <w:szCs w:val="28"/>
                <w:lang w:val="vi-VN"/>
              </w:rPr>
              <w:t>quan thuộc Chính phủ;</w:t>
            </w:r>
            <w:r w:rsidRPr="004B0A75">
              <w:rPr>
                <w:rFonts w:ascii="Arial" w:eastAsia="Times New Roman" w:hAnsi="Arial" w:cs="Arial"/>
                <w:color w:val="000000"/>
                <w:sz w:val="28"/>
                <w:szCs w:val="28"/>
                <w:lang w:val="vi-VN"/>
              </w:rPr>
              <w:br/>
              <w:t>- Tòa </w:t>
            </w:r>
            <w:r w:rsidRPr="004B0A75">
              <w:rPr>
                <w:rFonts w:ascii="Arial" w:eastAsia="Times New Roman" w:hAnsi="Arial" w:cs="Arial"/>
                <w:color w:val="000000"/>
                <w:sz w:val="28"/>
                <w:szCs w:val="28"/>
              </w:rPr>
              <w:t>á</w:t>
            </w:r>
            <w:r w:rsidRPr="004B0A75">
              <w:rPr>
                <w:rFonts w:ascii="Arial" w:eastAsia="Times New Roman" w:hAnsi="Arial" w:cs="Arial"/>
                <w:color w:val="000000"/>
                <w:sz w:val="28"/>
                <w:szCs w:val="28"/>
                <w:lang w:val="vi-VN"/>
              </w:rPr>
              <w:t>n nh</w:t>
            </w:r>
            <w:r w:rsidRPr="004B0A75">
              <w:rPr>
                <w:rFonts w:ascii="Arial" w:eastAsia="Times New Roman" w:hAnsi="Arial" w:cs="Arial"/>
                <w:color w:val="000000"/>
                <w:sz w:val="28"/>
                <w:szCs w:val="28"/>
              </w:rPr>
              <w:t>â</w:t>
            </w:r>
            <w:r w:rsidRPr="004B0A75">
              <w:rPr>
                <w:rFonts w:ascii="Arial" w:eastAsia="Times New Roman" w:hAnsi="Arial" w:cs="Arial"/>
                <w:color w:val="000000"/>
                <w:sz w:val="28"/>
                <w:szCs w:val="28"/>
                <w:lang w:val="vi-VN"/>
              </w:rPr>
              <w:t>n d</w:t>
            </w:r>
            <w:r w:rsidRPr="004B0A75">
              <w:rPr>
                <w:rFonts w:ascii="Arial" w:eastAsia="Times New Roman" w:hAnsi="Arial" w:cs="Arial"/>
                <w:color w:val="000000"/>
                <w:sz w:val="28"/>
                <w:szCs w:val="28"/>
              </w:rPr>
              <w:t>â</w:t>
            </w:r>
            <w:r w:rsidRPr="004B0A75">
              <w:rPr>
                <w:rFonts w:ascii="Arial" w:eastAsia="Times New Roman" w:hAnsi="Arial" w:cs="Arial"/>
                <w:color w:val="000000"/>
                <w:sz w:val="28"/>
                <w:szCs w:val="28"/>
                <w:lang w:val="vi-VN"/>
              </w:rPr>
              <w:t>n t</w:t>
            </w:r>
            <w:r w:rsidRPr="004B0A75">
              <w:rPr>
                <w:rFonts w:ascii="Arial" w:eastAsia="Times New Roman" w:hAnsi="Arial" w:cs="Arial"/>
                <w:color w:val="000000"/>
                <w:sz w:val="28"/>
                <w:szCs w:val="28"/>
              </w:rPr>
              <w:t>ố</w:t>
            </w:r>
            <w:r w:rsidRPr="004B0A75">
              <w:rPr>
                <w:rFonts w:ascii="Arial" w:eastAsia="Times New Roman" w:hAnsi="Arial" w:cs="Arial"/>
                <w:color w:val="000000"/>
                <w:sz w:val="28"/>
                <w:szCs w:val="28"/>
                <w:lang w:val="vi-VN"/>
              </w:rPr>
              <w:t>i cao;</w:t>
            </w:r>
            <w:r w:rsidRPr="004B0A75">
              <w:rPr>
                <w:rFonts w:ascii="Arial" w:eastAsia="Times New Roman" w:hAnsi="Arial" w:cs="Arial"/>
                <w:color w:val="000000"/>
                <w:sz w:val="28"/>
                <w:szCs w:val="28"/>
                <w:lang w:val="vi-VN"/>
              </w:rPr>
              <w:br/>
              <w:t>- Vi</w:t>
            </w:r>
            <w:r w:rsidRPr="004B0A75">
              <w:rPr>
                <w:rFonts w:ascii="Arial" w:eastAsia="Times New Roman" w:hAnsi="Arial" w:cs="Arial"/>
                <w:color w:val="000000"/>
                <w:sz w:val="28"/>
                <w:szCs w:val="28"/>
              </w:rPr>
              <w:t>ệ</w:t>
            </w:r>
            <w:r w:rsidRPr="004B0A75">
              <w:rPr>
                <w:rFonts w:ascii="Arial" w:eastAsia="Times New Roman" w:hAnsi="Arial" w:cs="Arial"/>
                <w:color w:val="000000"/>
                <w:sz w:val="28"/>
                <w:szCs w:val="28"/>
                <w:lang w:val="vi-VN"/>
              </w:rPr>
              <w:t>n kiểm s</w:t>
            </w:r>
            <w:proofErr w:type="spellStart"/>
            <w:r w:rsidRPr="004B0A75">
              <w:rPr>
                <w:rFonts w:ascii="Arial" w:eastAsia="Times New Roman" w:hAnsi="Arial" w:cs="Arial"/>
                <w:color w:val="000000"/>
                <w:sz w:val="28"/>
                <w:szCs w:val="28"/>
              </w:rPr>
              <w:t>át</w:t>
            </w:r>
            <w:proofErr w:type="spellEnd"/>
            <w:r w:rsidRPr="004B0A75">
              <w:rPr>
                <w:rFonts w:ascii="Arial" w:eastAsia="Times New Roman" w:hAnsi="Arial" w:cs="Arial"/>
                <w:color w:val="000000"/>
                <w:sz w:val="28"/>
                <w:szCs w:val="28"/>
                <w:lang w:val="vi-VN"/>
              </w:rPr>
              <w:t> nh</w:t>
            </w:r>
            <w:r w:rsidRPr="004B0A75">
              <w:rPr>
                <w:rFonts w:ascii="Arial" w:eastAsia="Times New Roman" w:hAnsi="Arial" w:cs="Arial"/>
                <w:color w:val="000000"/>
                <w:sz w:val="28"/>
                <w:szCs w:val="28"/>
              </w:rPr>
              <w:t>â</w:t>
            </w:r>
            <w:r w:rsidRPr="004B0A75">
              <w:rPr>
                <w:rFonts w:ascii="Arial" w:eastAsia="Times New Roman" w:hAnsi="Arial" w:cs="Arial"/>
                <w:color w:val="000000"/>
                <w:sz w:val="28"/>
                <w:szCs w:val="28"/>
                <w:lang w:val="vi-VN"/>
              </w:rPr>
              <w:t>n dân;</w:t>
            </w:r>
            <w:r w:rsidRPr="004B0A75">
              <w:rPr>
                <w:rFonts w:ascii="Arial" w:eastAsia="Times New Roman" w:hAnsi="Arial" w:cs="Arial"/>
                <w:color w:val="000000"/>
                <w:sz w:val="28"/>
                <w:szCs w:val="28"/>
                <w:lang w:val="vi-VN"/>
              </w:rPr>
              <w:br/>
              <w:t>- Ki</w:t>
            </w:r>
            <w:r w:rsidRPr="004B0A75">
              <w:rPr>
                <w:rFonts w:ascii="Arial" w:eastAsia="Times New Roman" w:hAnsi="Arial" w:cs="Arial"/>
                <w:color w:val="000000"/>
                <w:sz w:val="28"/>
                <w:szCs w:val="28"/>
              </w:rPr>
              <w:t>ể</w:t>
            </w:r>
            <w:r w:rsidRPr="004B0A75">
              <w:rPr>
                <w:rFonts w:ascii="Arial" w:eastAsia="Times New Roman" w:hAnsi="Arial" w:cs="Arial"/>
                <w:color w:val="000000"/>
                <w:sz w:val="28"/>
                <w:szCs w:val="28"/>
                <w:lang w:val="vi-VN"/>
              </w:rPr>
              <w:t>m </w:t>
            </w:r>
            <w:proofErr w:type="spellStart"/>
            <w:r w:rsidRPr="004B0A75">
              <w:rPr>
                <w:rFonts w:ascii="Arial" w:eastAsia="Times New Roman" w:hAnsi="Arial" w:cs="Arial"/>
                <w:color w:val="000000"/>
                <w:sz w:val="28"/>
                <w:szCs w:val="28"/>
              </w:rPr>
              <w:t>toá</w:t>
            </w:r>
            <w:proofErr w:type="spellEnd"/>
            <w:r w:rsidRPr="004B0A75">
              <w:rPr>
                <w:rFonts w:ascii="Arial" w:eastAsia="Times New Roman" w:hAnsi="Arial" w:cs="Arial"/>
                <w:color w:val="000000"/>
                <w:sz w:val="28"/>
                <w:szCs w:val="28"/>
                <w:lang w:val="vi-VN"/>
              </w:rPr>
              <w:t>n nh</w:t>
            </w:r>
            <w:r w:rsidRPr="004B0A75">
              <w:rPr>
                <w:rFonts w:ascii="Arial" w:eastAsia="Times New Roman" w:hAnsi="Arial" w:cs="Arial"/>
                <w:color w:val="000000"/>
                <w:sz w:val="28"/>
                <w:szCs w:val="28"/>
              </w:rPr>
              <w:t>à </w:t>
            </w:r>
            <w:r w:rsidRPr="004B0A75">
              <w:rPr>
                <w:rFonts w:ascii="Arial" w:eastAsia="Times New Roman" w:hAnsi="Arial" w:cs="Arial"/>
                <w:color w:val="000000"/>
                <w:sz w:val="28"/>
                <w:szCs w:val="28"/>
                <w:lang w:val="vi-VN"/>
              </w:rPr>
              <w:t>nước;</w:t>
            </w:r>
            <w:r w:rsidRPr="004B0A75">
              <w:rPr>
                <w:rFonts w:ascii="Arial" w:eastAsia="Times New Roman" w:hAnsi="Arial" w:cs="Arial"/>
                <w:color w:val="000000"/>
                <w:sz w:val="28"/>
                <w:szCs w:val="28"/>
                <w:lang w:val="vi-VN"/>
              </w:rPr>
              <w:br/>
            </w:r>
            <w:r w:rsidRPr="004B0A75">
              <w:rPr>
                <w:rFonts w:ascii="Arial" w:eastAsia="Times New Roman" w:hAnsi="Arial" w:cs="Arial"/>
                <w:color w:val="000000"/>
                <w:sz w:val="28"/>
                <w:szCs w:val="28"/>
                <w:lang w:val="vi-VN"/>
              </w:rPr>
              <w:lastRenderedPageBreak/>
              <w:t>- Cơ quan trung ương của các đoàn thể;</w:t>
            </w:r>
            <w:r w:rsidRPr="004B0A75">
              <w:rPr>
                <w:rFonts w:ascii="Arial" w:eastAsia="Times New Roman" w:hAnsi="Arial" w:cs="Arial"/>
                <w:color w:val="000000"/>
                <w:sz w:val="28"/>
                <w:szCs w:val="28"/>
                <w:lang w:val="vi-VN"/>
              </w:rPr>
              <w:br/>
            </w:r>
            <w:r w:rsidRPr="004B0A75">
              <w:rPr>
                <w:rFonts w:ascii="Arial" w:eastAsia="Times New Roman" w:hAnsi="Arial" w:cs="Arial"/>
                <w:color w:val="000000"/>
                <w:sz w:val="28"/>
                <w:szCs w:val="28"/>
              </w:rPr>
              <w:t>-</w:t>
            </w:r>
            <w:r w:rsidRPr="004B0A75">
              <w:rPr>
                <w:rFonts w:ascii="Arial" w:eastAsia="Times New Roman" w:hAnsi="Arial" w:cs="Arial"/>
                <w:color w:val="000000"/>
                <w:sz w:val="28"/>
                <w:szCs w:val="28"/>
                <w:lang w:val="vi-VN"/>
              </w:rPr>
              <w:t> H</w:t>
            </w:r>
            <w:r w:rsidRPr="004B0A75">
              <w:rPr>
                <w:rFonts w:ascii="Arial" w:eastAsia="Times New Roman" w:hAnsi="Arial" w:cs="Arial"/>
                <w:color w:val="000000"/>
                <w:sz w:val="28"/>
                <w:szCs w:val="28"/>
              </w:rPr>
              <w:t>ĐN</w:t>
            </w:r>
            <w:r w:rsidRPr="004B0A75">
              <w:rPr>
                <w:rFonts w:ascii="Arial" w:eastAsia="Times New Roman" w:hAnsi="Arial" w:cs="Arial"/>
                <w:color w:val="000000"/>
                <w:sz w:val="28"/>
                <w:szCs w:val="28"/>
                <w:lang w:val="vi-VN"/>
              </w:rPr>
              <w:t>D, UBND các t</w:t>
            </w:r>
            <w:r w:rsidRPr="004B0A75">
              <w:rPr>
                <w:rFonts w:ascii="Arial" w:eastAsia="Times New Roman" w:hAnsi="Arial" w:cs="Arial"/>
                <w:color w:val="000000"/>
                <w:sz w:val="28"/>
                <w:szCs w:val="28"/>
              </w:rPr>
              <w:t>ỉ</w:t>
            </w:r>
            <w:r w:rsidRPr="004B0A75">
              <w:rPr>
                <w:rFonts w:ascii="Arial" w:eastAsia="Times New Roman" w:hAnsi="Arial" w:cs="Arial"/>
                <w:color w:val="000000"/>
                <w:sz w:val="28"/>
                <w:szCs w:val="28"/>
                <w:lang w:val="vi-VN"/>
              </w:rPr>
              <w:t>nh, thành phố trực thuộc trung ương;</w:t>
            </w:r>
            <w:r w:rsidRPr="004B0A75">
              <w:rPr>
                <w:rFonts w:ascii="Arial" w:eastAsia="Times New Roman" w:hAnsi="Arial" w:cs="Arial"/>
                <w:color w:val="000000"/>
                <w:sz w:val="28"/>
                <w:szCs w:val="28"/>
                <w:lang w:val="vi-VN"/>
              </w:rPr>
              <w:br/>
              <w:t>- Sở Tài chính các tỉnh, th</w:t>
            </w:r>
            <w:r w:rsidRPr="004B0A75">
              <w:rPr>
                <w:rFonts w:ascii="Arial" w:eastAsia="Times New Roman" w:hAnsi="Arial" w:cs="Arial"/>
                <w:color w:val="000000"/>
                <w:sz w:val="28"/>
                <w:szCs w:val="28"/>
              </w:rPr>
              <w:t>à</w:t>
            </w:r>
            <w:r w:rsidRPr="004B0A75">
              <w:rPr>
                <w:rFonts w:ascii="Arial" w:eastAsia="Times New Roman" w:hAnsi="Arial" w:cs="Arial"/>
                <w:color w:val="000000"/>
                <w:sz w:val="28"/>
                <w:szCs w:val="28"/>
                <w:lang w:val="vi-VN"/>
              </w:rPr>
              <w:t xml:space="preserve">nh </w:t>
            </w:r>
            <w:bookmarkStart w:id="18" w:name="_GoBack"/>
            <w:bookmarkEnd w:id="18"/>
            <w:r w:rsidRPr="004B0A75">
              <w:rPr>
                <w:rFonts w:ascii="Arial" w:eastAsia="Times New Roman" w:hAnsi="Arial" w:cs="Arial"/>
                <w:color w:val="000000"/>
                <w:sz w:val="28"/>
                <w:szCs w:val="28"/>
                <w:lang w:val="vi-VN"/>
              </w:rPr>
              <w:t>ph</w:t>
            </w:r>
            <w:r w:rsidRPr="004B0A75">
              <w:rPr>
                <w:rFonts w:ascii="Arial" w:eastAsia="Times New Roman" w:hAnsi="Arial" w:cs="Arial"/>
                <w:color w:val="000000"/>
                <w:sz w:val="28"/>
                <w:szCs w:val="28"/>
              </w:rPr>
              <w:t>ố </w:t>
            </w:r>
            <w:r w:rsidRPr="004B0A75">
              <w:rPr>
                <w:rFonts w:ascii="Arial" w:eastAsia="Times New Roman" w:hAnsi="Arial" w:cs="Arial"/>
                <w:color w:val="000000"/>
                <w:sz w:val="28"/>
                <w:szCs w:val="28"/>
                <w:lang w:val="vi-VN"/>
              </w:rPr>
              <w:t>trực thuộc trung ương;</w:t>
            </w:r>
            <w:r w:rsidRPr="004B0A75">
              <w:rPr>
                <w:rFonts w:ascii="Arial" w:eastAsia="Times New Roman" w:hAnsi="Arial" w:cs="Arial"/>
                <w:color w:val="000000"/>
                <w:sz w:val="28"/>
                <w:szCs w:val="28"/>
                <w:lang w:val="vi-VN"/>
              </w:rPr>
              <w:br/>
              <w:t>- C</w:t>
            </w:r>
            <w:proofErr w:type="spellStart"/>
            <w:r w:rsidRPr="004B0A75">
              <w:rPr>
                <w:rFonts w:ascii="Arial" w:eastAsia="Times New Roman" w:hAnsi="Arial" w:cs="Arial"/>
                <w:color w:val="000000"/>
                <w:sz w:val="28"/>
                <w:szCs w:val="28"/>
              </w:rPr>
              <w:t>ục</w:t>
            </w:r>
            <w:proofErr w:type="spellEnd"/>
            <w:r w:rsidRPr="004B0A75">
              <w:rPr>
                <w:rFonts w:ascii="Arial" w:eastAsia="Times New Roman" w:hAnsi="Arial" w:cs="Arial"/>
                <w:color w:val="000000"/>
                <w:sz w:val="28"/>
                <w:szCs w:val="28"/>
              </w:rPr>
              <w:t> </w:t>
            </w:r>
            <w:r w:rsidRPr="004B0A75">
              <w:rPr>
                <w:rFonts w:ascii="Arial" w:eastAsia="Times New Roman" w:hAnsi="Arial" w:cs="Arial"/>
                <w:color w:val="000000"/>
                <w:sz w:val="28"/>
                <w:szCs w:val="28"/>
                <w:lang w:val="vi-VN"/>
              </w:rPr>
              <w:t>ki</w:t>
            </w:r>
            <w:r w:rsidRPr="004B0A75">
              <w:rPr>
                <w:rFonts w:ascii="Arial" w:eastAsia="Times New Roman" w:hAnsi="Arial" w:cs="Arial"/>
                <w:color w:val="000000"/>
                <w:sz w:val="28"/>
                <w:szCs w:val="28"/>
              </w:rPr>
              <w:t>ể</w:t>
            </w:r>
            <w:r w:rsidRPr="004B0A75">
              <w:rPr>
                <w:rFonts w:ascii="Arial" w:eastAsia="Times New Roman" w:hAnsi="Arial" w:cs="Arial"/>
                <w:color w:val="000000"/>
                <w:sz w:val="28"/>
                <w:szCs w:val="28"/>
                <w:lang w:val="vi-VN"/>
              </w:rPr>
              <w:t>m tra v</w:t>
            </w:r>
            <w:r w:rsidRPr="004B0A75">
              <w:rPr>
                <w:rFonts w:ascii="Arial" w:eastAsia="Times New Roman" w:hAnsi="Arial" w:cs="Arial"/>
                <w:color w:val="000000"/>
                <w:sz w:val="28"/>
                <w:szCs w:val="28"/>
              </w:rPr>
              <w:t>ă</w:t>
            </w:r>
            <w:r w:rsidRPr="004B0A75">
              <w:rPr>
                <w:rFonts w:ascii="Arial" w:eastAsia="Times New Roman" w:hAnsi="Arial" w:cs="Arial"/>
                <w:color w:val="000000"/>
                <w:sz w:val="28"/>
                <w:szCs w:val="28"/>
                <w:lang w:val="vi-VN"/>
              </w:rPr>
              <w:t>n b</w:t>
            </w:r>
            <w:r w:rsidRPr="004B0A75">
              <w:rPr>
                <w:rFonts w:ascii="Arial" w:eastAsia="Times New Roman" w:hAnsi="Arial" w:cs="Arial"/>
                <w:color w:val="000000"/>
                <w:sz w:val="28"/>
                <w:szCs w:val="28"/>
              </w:rPr>
              <w:t>ả</w:t>
            </w:r>
            <w:r w:rsidRPr="004B0A75">
              <w:rPr>
                <w:rFonts w:ascii="Arial" w:eastAsia="Times New Roman" w:hAnsi="Arial" w:cs="Arial"/>
                <w:color w:val="000000"/>
                <w:sz w:val="28"/>
                <w:szCs w:val="28"/>
                <w:lang w:val="vi-VN"/>
              </w:rPr>
              <w:t>n (</w:t>
            </w:r>
            <w:r w:rsidRPr="004B0A75">
              <w:rPr>
                <w:rFonts w:ascii="Arial" w:eastAsia="Times New Roman" w:hAnsi="Arial" w:cs="Arial"/>
                <w:color w:val="000000"/>
                <w:sz w:val="28"/>
                <w:szCs w:val="28"/>
              </w:rPr>
              <w:t>B</w:t>
            </w:r>
            <w:r w:rsidRPr="004B0A75">
              <w:rPr>
                <w:rFonts w:ascii="Arial" w:eastAsia="Times New Roman" w:hAnsi="Arial" w:cs="Arial"/>
                <w:color w:val="000000"/>
                <w:sz w:val="28"/>
                <w:szCs w:val="28"/>
                <w:lang w:val="vi-VN"/>
              </w:rPr>
              <w:t>ộ Tư pháp);</w:t>
            </w:r>
            <w:r w:rsidRPr="004B0A75">
              <w:rPr>
                <w:rFonts w:ascii="Arial" w:eastAsia="Times New Roman" w:hAnsi="Arial" w:cs="Arial"/>
                <w:color w:val="000000"/>
                <w:sz w:val="28"/>
                <w:szCs w:val="28"/>
                <w:lang w:val="vi-VN"/>
              </w:rPr>
              <w:br/>
              <w:t>- Website Chính phủ;</w:t>
            </w:r>
            <w:r w:rsidRPr="004B0A75">
              <w:rPr>
                <w:rFonts w:ascii="Arial" w:eastAsia="Times New Roman" w:hAnsi="Arial" w:cs="Arial"/>
                <w:color w:val="000000"/>
                <w:sz w:val="28"/>
                <w:szCs w:val="28"/>
                <w:lang w:val="vi-VN"/>
              </w:rPr>
              <w:br/>
              <w:t>- C</w:t>
            </w:r>
            <w:r w:rsidRPr="004B0A75">
              <w:rPr>
                <w:rFonts w:ascii="Arial" w:eastAsia="Times New Roman" w:hAnsi="Arial" w:cs="Arial"/>
                <w:color w:val="000000"/>
                <w:sz w:val="28"/>
                <w:szCs w:val="28"/>
              </w:rPr>
              <w:t>ô</w:t>
            </w:r>
            <w:r w:rsidRPr="004B0A75">
              <w:rPr>
                <w:rFonts w:ascii="Arial" w:eastAsia="Times New Roman" w:hAnsi="Arial" w:cs="Arial"/>
                <w:color w:val="000000"/>
                <w:sz w:val="28"/>
                <w:szCs w:val="28"/>
                <w:lang w:val="vi-VN"/>
              </w:rPr>
              <w:t>ng b</w:t>
            </w:r>
            <w:r w:rsidRPr="004B0A75">
              <w:rPr>
                <w:rFonts w:ascii="Arial" w:eastAsia="Times New Roman" w:hAnsi="Arial" w:cs="Arial"/>
                <w:color w:val="000000"/>
                <w:sz w:val="28"/>
                <w:szCs w:val="28"/>
              </w:rPr>
              <w:t>á</w:t>
            </w:r>
            <w:r w:rsidRPr="004B0A75">
              <w:rPr>
                <w:rFonts w:ascii="Arial" w:eastAsia="Times New Roman" w:hAnsi="Arial" w:cs="Arial"/>
                <w:color w:val="000000"/>
                <w:sz w:val="28"/>
                <w:szCs w:val="28"/>
                <w:lang w:val="vi-VN"/>
              </w:rPr>
              <w:t>o;</w:t>
            </w:r>
            <w:r w:rsidRPr="004B0A75">
              <w:rPr>
                <w:rFonts w:ascii="Arial" w:eastAsia="Times New Roman" w:hAnsi="Arial" w:cs="Arial"/>
                <w:color w:val="000000"/>
                <w:sz w:val="28"/>
                <w:szCs w:val="28"/>
                <w:lang w:val="vi-VN"/>
              </w:rPr>
              <w:br/>
              <w:t>- Phòng Thương mại v</w:t>
            </w:r>
            <w:r w:rsidRPr="004B0A75">
              <w:rPr>
                <w:rFonts w:ascii="Arial" w:eastAsia="Times New Roman" w:hAnsi="Arial" w:cs="Arial"/>
                <w:color w:val="000000"/>
                <w:sz w:val="28"/>
                <w:szCs w:val="28"/>
              </w:rPr>
              <w:t>ề </w:t>
            </w:r>
            <w:r w:rsidRPr="004B0A75">
              <w:rPr>
                <w:rFonts w:ascii="Arial" w:eastAsia="Times New Roman" w:hAnsi="Arial" w:cs="Arial"/>
                <w:color w:val="000000"/>
                <w:sz w:val="28"/>
                <w:szCs w:val="28"/>
                <w:lang w:val="vi-VN"/>
              </w:rPr>
              <w:t>Công nghiệp Việc Nam;</w:t>
            </w:r>
            <w:r w:rsidRPr="004B0A75">
              <w:rPr>
                <w:rFonts w:ascii="Arial" w:eastAsia="Times New Roman" w:hAnsi="Arial" w:cs="Arial"/>
                <w:color w:val="000000"/>
                <w:sz w:val="28"/>
                <w:szCs w:val="28"/>
                <w:lang w:val="vi-VN"/>
              </w:rPr>
              <w:br/>
              <w:t>- Hội th</w:t>
            </w:r>
            <w:r w:rsidRPr="004B0A75">
              <w:rPr>
                <w:rFonts w:ascii="Arial" w:eastAsia="Times New Roman" w:hAnsi="Arial" w:cs="Arial"/>
                <w:color w:val="000000"/>
                <w:sz w:val="28"/>
                <w:szCs w:val="28"/>
              </w:rPr>
              <w:t>ẩ</w:t>
            </w:r>
            <w:r w:rsidRPr="004B0A75">
              <w:rPr>
                <w:rFonts w:ascii="Arial" w:eastAsia="Times New Roman" w:hAnsi="Arial" w:cs="Arial"/>
                <w:color w:val="000000"/>
                <w:sz w:val="28"/>
                <w:szCs w:val="28"/>
                <w:lang w:val="vi-VN"/>
              </w:rPr>
              <w:t>m định gi</w:t>
            </w:r>
            <w:r w:rsidRPr="004B0A75">
              <w:rPr>
                <w:rFonts w:ascii="Arial" w:eastAsia="Times New Roman" w:hAnsi="Arial" w:cs="Arial"/>
                <w:color w:val="000000"/>
                <w:sz w:val="28"/>
                <w:szCs w:val="28"/>
              </w:rPr>
              <w:t>á </w:t>
            </w:r>
            <w:r w:rsidRPr="004B0A75">
              <w:rPr>
                <w:rFonts w:ascii="Arial" w:eastAsia="Times New Roman" w:hAnsi="Arial" w:cs="Arial"/>
                <w:color w:val="000000"/>
                <w:sz w:val="28"/>
                <w:szCs w:val="28"/>
                <w:lang w:val="vi-VN"/>
              </w:rPr>
              <w:t>Việt Nam;</w:t>
            </w:r>
            <w:r w:rsidRPr="004B0A75">
              <w:rPr>
                <w:rFonts w:ascii="Arial" w:eastAsia="Times New Roman" w:hAnsi="Arial" w:cs="Arial"/>
                <w:color w:val="000000"/>
                <w:sz w:val="28"/>
                <w:szCs w:val="28"/>
                <w:lang w:val="vi-VN"/>
              </w:rPr>
              <w:br/>
            </w:r>
            <w:r w:rsidRPr="004B0A75">
              <w:rPr>
                <w:rFonts w:ascii="Arial" w:eastAsia="Times New Roman" w:hAnsi="Arial" w:cs="Arial"/>
                <w:color w:val="000000"/>
                <w:sz w:val="28"/>
                <w:szCs w:val="28"/>
              </w:rPr>
              <w:t>-</w:t>
            </w:r>
            <w:r w:rsidRPr="004B0A75">
              <w:rPr>
                <w:rFonts w:ascii="Arial" w:eastAsia="Times New Roman" w:hAnsi="Arial" w:cs="Arial"/>
                <w:color w:val="000000"/>
                <w:sz w:val="28"/>
                <w:szCs w:val="28"/>
                <w:lang w:val="vi-VN"/>
              </w:rPr>
              <w:t> Các đ</w:t>
            </w:r>
            <w:proofErr w:type="spellStart"/>
            <w:r w:rsidRPr="004B0A75">
              <w:rPr>
                <w:rFonts w:ascii="Arial" w:eastAsia="Times New Roman" w:hAnsi="Arial" w:cs="Arial"/>
                <w:color w:val="000000"/>
                <w:sz w:val="28"/>
                <w:szCs w:val="28"/>
              </w:rPr>
              <w:t>ơn</w:t>
            </w:r>
            <w:proofErr w:type="spellEnd"/>
            <w:r w:rsidRPr="004B0A75">
              <w:rPr>
                <w:rFonts w:ascii="Arial" w:eastAsia="Times New Roman" w:hAnsi="Arial" w:cs="Arial"/>
                <w:color w:val="000000"/>
                <w:sz w:val="28"/>
                <w:szCs w:val="28"/>
              </w:rPr>
              <w:t> </w:t>
            </w:r>
            <w:r w:rsidRPr="004B0A75">
              <w:rPr>
                <w:rFonts w:ascii="Arial" w:eastAsia="Times New Roman" w:hAnsi="Arial" w:cs="Arial"/>
                <w:color w:val="000000"/>
                <w:sz w:val="28"/>
                <w:szCs w:val="28"/>
                <w:lang w:val="vi-VN"/>
              </w:rPr>
              <w:t>vị thuộc Bộ T</w:t>
            </w:r>
            <w:r w:rsidRPr="004B0A75">
              <w:rPr>
                <w:rFonts w:ascii="Arial" w:eastAsia="Times New Roman" w:hAnsi="Arial" w:cs="Arial"/>
                <w:color w:val="000000"/>
                <w:sz w:val="28"/>
                <w:szCs w:val="28"/>
              </w:rPr>
              <w:t>à</w:t>
            </w:r>
            <w:r w:rsidRPr="004B0A75">
              <w:rPr>
                <w:rFonts w:ascii="Arial" w:eastAsia="Times New Roman" w:hAnsi="Arial" w:cs="Arial"/>
                <w:color w:val="000000"/>
                <w:sz w:val="28"/>
                <w:szCs w:val="28"/>
                <w:lang w:val="vi-VN"/>
              </w:rPr>
              <w:t>i chính;</w:t>
            </w:r>
            <w:r w:rsidRPr="004B0A75">
              <w:rPr>
                <w:rFonts w:ascii="Arial" w:eastAsia="Times New Roman" w:hAnsi="Arial" w:cs="Arial"/>
                <w:color w:val="000000"/>
                <w:sz w:val="28"/>
                <w:szCs w:val="28"/>
                <w:lang w:val="vi-VN"/>
              </w:rPr>
              <w:br/>
              <w:t>- Website Bộ T</w:t>
            </w:r>
            <w:r w:rsidRPr="004B0A75">
              <w:rPr>
                <w:rFonts w:ascii="Arial" w:eastAsia="Times New Roman" w:hAnsi="Arial" w:cs="Arial"/>
                <w:color w:val="000000"/>
                <w:sz w:val="28"/>
                <w:szCs w:val="28"/>
              </w:rPr>
              <w:t>à</w:t>
            </w:r>
            <w:r w:rsidRPr="004B0A75">
              <w:rPr>
                <w:rFonts w:ascii="Arial" w:eastAsia="Times New Roman" w:hAnsi="Arial" w:cs="Arial"/>
                <w:color w:val="000000"/>
                <w:sz w:val="28"/>
                <w:szCs w:val="28"/>
                <w:lang w:val="vi-VN"/>
              </w:rPr>
              <w:t>i chính;</w:t>
            </w:r>
            <w:r w:rsidRPr="004B0A75">
              <w:rPr>
                <w:rFonts w:ascii="Arial" w:eastAsia="Times New Roman" w:hAnsi="Arial" w:cs="Arial"/>
                <w:color w:val="000000"/>
                <w:sz w:val="28"/>
                <w:szCs w:val="28"/>
                <w:lang w:val="vi-VN"/>
              </w:rPr>
              <w:br/>
              <w:t>- </w:t>
            </w:r>
            <w:proofErr w:type="spellStart"/>
            <w:r w:rsidRPr="004B0A75">
              <w:rPr>
                <w:rFonts w:ascii="Arial" w:eastAsia="Times New Roman" w:hAnsi="Arial" w:cs="Arial"/>
                <w:color w:val="000000"/>
                <w:sz w:val="28"/>
                <w:szCs w:val="28"/>
              </w:rPr>
              <w:t>Lưu</w:t>
            </w:r>
            <w:proofErr w:type="spellEnd"/>
            <w:r w:rsidRPr="004B0A75">
              <w:rPr>
                <w:rFonts w:ascii="Arial" w:eastAsia="Times New Roman" w:hAnsi="Arial" w:cs="Arial"/>
                <w:color w:val="000000"/>
                <w:sz w:val="28"/>
                <w:szCs w:val="28"/>
                <w:lang w:val="vi-VN"/>
              </w:rPr>
              <w:t>: VT, QLG (400b).</w:t>
            </w:r>
          </w:p>
        </w:tc>
        <w:tc>
          <w:tcPr>
            <w:tcW w:w="3948" w:type="dxa"/>
            <w:shd w:val="clear" w:color="auto" w:fill="FFFFFF"/>
            <w:tcMar>
              <w:top w:w="0" w:type="dxa"/>
              <w:left w:w="108" w:type="dxa"/>
              <w:bottom w:w="0" w:type="dxa"/>
              <w:right w:w="108" w:type="dxa"/>
            </w:tcMa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rPr>
              <w:lastRenderedPageBreak/>
              <w:t>KT. BỘ TRƯỞNG</w:t>
            </w:r>
            <w:r w:rsidRPr="004B0A75">
              <w:rPr>
                <w:rFonts w:ascii="Arial" w:eastAsia="Times New Roman" w:hAnsi="Arial" w:cs="Arial"/>
                <w:b/>
                <w:bCs/>
                <w:color w:val="000000"/>
                <w:sz w:val="28"/>
                <w:szCs w:val="28"/>
              </w:rPr>
              <w:br/>
              <w:t>THỨ TRƯỞNG</w:t>
            </w:r>
            <w:r w:rsidRPr="004B0A75">
              <w:rPr>
                <w:rFonts w:ascii="Arial" w:eastAsia="Times New Roman" w:hAnsi="Arial" w:cs="Arial"/>
                <w:b/>
                <w:bCs/>
                <w:color w:val="000000"/>
                <w:sz w:val="28"/>
                <w:szCs w:val="28"/>
              </w:rPr>
              <w:br/>
            </w:r>
            <w:r w:rsidRPr="004B0A75">
              <w:rPr>
                <w:rFonts w:ascii="Arial" w:eastAsia="Times New Roman" w:hAnsi="Arial" w:cs="Arial"/>
                <w:b/>
                <w:bCs/>
                <w:color w:val="000000"/>
                <w:sz w:val="28"/>
                <w:szCs w:val="28"/>
              </w:rPr>
              <w:br/>
            </w:r>
            <w:r w:rsidRPr="004B0A75">
              <w:rPr>
                <w:rFonts w:ascii="Arial" w:eastAsia="Times New Roman" w:hAnsi="Arial" w:cs="Arial"/>
                <w:b/>
                <w:bCs/>
                <w:color w:val="000000"/>
                <w:sz w:val="28"/>
                <w:szCs w:val="28"/>
              </w:rPr>
              <w:br/>
            </w:r>
            <w:r w:rsidRPr="004B0A75">
              <w:rPr>
                <w:rFonts w:ascii="Arial" w:eastAsia="Times New Roman" w:hAnsi="Arial" w:cs="Arial"/>
                <w:b/>
                <w:bCs/>
                <w:color w:val="000000"/>
                <w:sz w:val="28"/>
                <w:szCs w:val="28"/>
              </w:rPr>
              <w:br/>
            </w:r>
            <w:r w:rsidRPr="004B0A75">
              <w:rPr>
                <w:rFonts w:ascii="Arial" w:eastAsia="Times New Roman" w:hAnsi="Arial" w:cs="Arial"/>
                <w:b/>
                <w:bCs/>
                <w:color w:val="000000"/>
                <w:sz w:val="28"/>
                <w:szCs w:val="28"/>
              </w:rPr>
              <w:br/>
            </w:r>
            <w:proofErr w:type="spellStart"/>
            <w:r w:rsidRPr="004B0A75">
              <w:rPr>
                <w:rFonts w:ascii="Arial" w:eastAsia="Times New Roman" w:hAnsi="Arial" w:cs="Arial"/>
                <w:b/>
                <w:bCs/>
                <w:color w:val="000000"/>
                <w:sz w:val="28"/>
                <w:szCs w:val="28"/>
              </w:rPr>
              <w:t>Trần</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Văn</w:t>
            </w:r>
            <w:proofErr w:type="spellEnd"/>
            <w:r w:rsidRPr="004B0A75">
              <w:rPr>
                <w:rFonts w:ascii="Arial" w:eastAsia="Times New Roman" w:hAnsi="Arial" w:cs="Arial"/>
                <w:b/>
                <w:bCs/>
                <w:color w:val="000000"/>
                <w:sz w:val="28"/>
                <w:szCs w:val="28"/>
              </w:rPr>
              <w:t xml:space="preserve"> </w:t>
            </w:r>
            <w:proofErr w:type="spellStart"/>
            <w:r w:rsidRPr="004B0A75">
              <w:rPr>
                <w:rFonts w:ascii="Arial" w:eastAsia="Times New Roman" w:hAnsi="Arial" w:cs="Arial"/>
                <w:b/>
                <w:bCs/>
                <w:color w:val="000000"/>
                <w:sz w:val="28"/>
                <w:szCs w:val="28"/>
              </w:rPr>
              <w:t>Hiếu</w:t>
            </w:r>
            <w:proofErr w:type="spellEnd"/>
          </w:p>
        </w:tc>
      </w:tr>
    </w:tbl>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rPr>
        <w:lastRenderedPageBreak/>
        <w:t> </w:t>
      </w:r>
    </w:p>
    <w:p w:rsidR="004B0A75" w:rsidRPr="004B0A75" w:rsidRDefault="004B0A75" w:rsidP="004B0A75">
      <w:pPr>
        <w:shd w:val="clear" w:color="auto" w:fill="FFFFFF"/>
        <w:spacing w:after="0" w:line="234" w:lineRule="atLeast"/>
        <w:jc w:val="center"/>
        <w:rPr>
          <w:rFonts w:ascii="Arial" w:eastAsia="Times New Roman" w:hAnsi="Arial" w:cs="Arial"/>
          <w:color w:val="000000"/>
          <w:sz w:val="28"/>
          <w:szCs w:val="28"/>
        </w:rPr>
      </w:pPr>
      <w:bookmarkStart w:id="19" w:name="chuong_pl_1"/>
      <w:r w:rsidRPr="004B0A75">
        <w:rPr>
          <w:rFonts w:ascii="Arial" w:eastAsia="Times New Roman" w:hAnsi="Arial" w:cs="Arial"/>
          <w:b/>
          <w:bCs/>
          <w:color w:val="000000"/>
          <w:sz w:val="28"/>
          <w:szCs w:val="28"/>
          <w:lang w:val="vi-VN"/>
        </w:rPr>
        <w:t>Phụ lục số 01/ĐTBD: Danh sách giảng viên</w:t>
      </w:r>
      <w:bookmarkEnd w:id="19"/>
    </w:p>
    <w:p w:rsidR="004B0A75" w:rsidRPr="004B0A75" w:rsidRDefault="004B0A75" w:rsidP="004B0A75">
      <w:pPr>
        <w:shd w:val="clear" w:color="auto" w:fill="FFFFFF"/>
        <w:spacing w:after="0" w:line="234" w:lineRule="atLeast"/>
        <w:jc w:val="center"/>
        <w:rPr>
          <w:rFonts w:ascii="Arial" w:eastAsia="Times New Roman" w:hAnsi="Arial" w:cs="Arial"/>
          <w:color w:val="000000"/>
          <w:sz w:val="28"/>
          <w:szCs w:val="28"/>
        </w:rPr>
      </w:pPr>
      <w:r w:rsidRPr="004B0A75">
        <w:rPr>
          <w:rFonts w:ascii="Arial" w:eastAsia="Times New Roman" w:hAnsi="Arial" w:cs="Arial"/>
          <w:i/>
          <w:iCs/>
          <w:color w:val="000000"/>
          <w:sz w:val="28"/>
          <w:szCs w:val="28"/>
          <w:lang w:val="vi-VN"/>
        </w:rPr>
        <w:t>(kèm theo Thông tư số </w:t>
      </w:r>
      <w:r w:rsidRPr="004B0A75">
        <w:rPr>
          <w:rFonts w:ascii="Arial" w:eastAsia="Times New Roman" w:hAnsi="Arial" w:cs="Arial"/>
          <w:i/>
          <w:iCs/>
          <w:color w:val="000000"/>
          <w:sz w:val="28"/>
          <w:szCs w:val="28"/>
        </w:rPr>
        <w:t>11</w:t>
      </w:r>
      <w:r w:rsidRPr="004B0A75">
        <w:rPr>
          <w:rFonts w:ascii="Arial" w:eastAsia="Times New Roman" w:hAnsi="Arial" w:cs="Arial"/>
          <w:i/>
          <w:iCs/>
          <w:color w:val="000000"/>
          <w:sz w:val="28"/>
          <w:szCs w:val="28"/>
          <w:lang w:val="vi-VN"/>
        </w:rPr>
        <w:t>/20</w:t>
      </w:r>
      <w:r w:rsidRPr="004B0A75">
        <w:rPr>
          <w:rFonts w:ascii="Arial" w:eastAsia="Times New Roman" w:hAnsi="Arial" w:cs="Arial"/>
          <w:i/>
          <w:iCs/>
          <w:color w:val="000000"/>
          <w:sz w:val="28"/>
          <w:szCs w:val="28"/>
        </w:rPr>
        <w:t>1</w:t>
      </w:r>
      <w:r w:rsidRPr="004B0A75">
        <w:rPr>
          <w:rFonts w:ascii="Arial" w:eastAsia="Times New Roman" w:hAnsi="Arial" w:cs="Arial"/>
          <w:i/>
          <w:iCs/>
          <w:color w:val="000000"/>
          <w:sz w:val="28"/>
          <w:szCs w:val="28"/>
          <w:lang w:val="vi-VN"/>
        </w:rPr>
        <w:t>9/TT-BTC ngày 20 tháng 02 năm 2019 của Bộ Tài chính s</w:t>
      </w:r>
      <w:r w:rsidRPr="004B0A75">
        <w:rPr>
          <w:rFonts w:ascii="Arial" w:eastAsia="Times New Roman" w:hAnsi="Arial" w:cs="Arial"/>
          <w:i/>
          <w:iCs/>
          <w:color w:val="000000"/>
          <w:sz w:val="28"/>
          <w:szCs w:val="28"/>
        </w:rPr>
        <w:t>ử</w:t>
      </w:r>
      <w:r w:rsidRPr="004B0A75">
        <w:rPr>
          <w:rFonts w:ascii="Arial" w:eastAsia="Times New Roman" w:hAnsi="Arial" w:cs="Arial"/>
          <w:i/>
          <w:iCs/>
          <w:color w:val="000000"/>
          <w:sz w:val="28"/>
          <w:szCs w:val="28"/>
          <w:lang w:val="vi-VN"/>
        </w:rPr>
        <w:t>a đ</w:t>
      </w:r>
      <w:r w:rsidRPr="004B0A75">
        <w:rPr>
          <w:rFonts w:ascii="Arial" w:eastAsia="Times New Roman" w:hAnsi="Arial" w:cs="Arial"/>
          <w:i/>
          <w:iCs/>
          <w:color w:val="000000"/>
          <w:sz w:val="28"/>
          <w:szCs w:val="28"/>
        </w:rPr>
        <w:t>ổ</w:t>
      </w:r>
      <w:r w:rsidRPr="004B0A75">
        <w:rPr>
          <w:rFonts w:ascii="Arial" w:eastAsia="Times New Roman" w:hAnsi="Arial" w:cs="Arial"/>
          <w:i/>
          <w:iCs/>
          <w:color w:val="000000"/>
          <w:sz w:val="28"/>
          <w:szCs w:val="28"/>
          <w:lang w:val="vi-VN"/>
        </w:rPr>
        <w:t>i, bổ sung một số điều của T</w:t>
      </w:r>
      <w:r w:rsidRPr="004B0A75">
        <w:rPr>
          <w:rFonts w:ascii="Arial" w:eastAsia="Times New Roman" w:hAnsi="Arial" w:cs="Arial"/>
          <w:i/>
          <w:iCs/>
          <w:color w:val="000000"/>
          <w:sz w:val="28"/>
          <w:szCs w:val="28"/>
        </w:rPr>
        <w:t>h</w:t>
      </w:r>
      <w:r w:rsidRPr="004B0A75">
        <w:rPr>
          <w:rFonts w:ascii="Arial" w:eastAsia="Times New Roman" w:hAnsi="Arial" w:cs="Arial"/>
          <w:i/>
          <w:iCs/>
          <w:color w:val="000000"/>
          <w:sz w:val="28"/>
          <w:szCs w:val="28"/>
          <w:lang w:val="vi-VN"/>
        </w:rPr>
        <w:t>ông tư số </w:t>
      </w:r>
      <w:r>
        <w:rPr>
          <w:rFonts w:ascii="Arial" w:eastAsia="Times New Roman" w:hAnsi="Arial" w:cs="Arial"/>
          <w:i/>
          <w:iCs/>
          <w:color w:val="000000"/>
          <w:sz w:val="28"/>
          <w:szCs w:val="28"/>
        </w:rPr>
        <w:t xml:space="preserve">204/2014/TT-BTC </w:t>
      </w:r>
      <w:r w:rsidRPr="004B0A75">
        <w:rPr>
          <w:rFonts w:ascii="Arial" w:eastAsia="Times New Roman" w:hAnsi="Arial" w:cs="Arial"/>
          <w:i/>
          <w:iCs/>
          <w:color w:val="000000"/>
          <w:sz w:val="28"/>
          <w:szCs w:val="28"/>
          <w:lang w:val="vi-VN"/>
        </w:rPr>
        <w:t>ngày 23/12/2014 của Bộ Tài chính quy định về đào tạo, b</w:t>
      </w:r>
      <w:proofErr w:type="spellStart"/>
      <w:r w:rsidRPr="004B0A75">
        <w:rPr>
          <w:rFonts w:ascii="Arial" w:eastAsia="Times New Roman" w:hAnsi="Arial" w:cs="Arial"/>
          <w:i/>
          <w:iCs/>
          <w:color w:val="000000"/>
          <w:sz w:val="28"/>
          <w:szCs w:val="28"/>
        </w:rPr>
        <w:t>ồi</w:t>
      </w:r>
      <w:proofErr w:type="spellEnd"/>
      <w:r w:rsidRPr="004B0A75">
        <w:rPr>
          <w:rFonts w:ascii="Arial" w:eastAsia="Times New Roman" w:hAnsi="Arial" w:cs="Arial"/>
          <w:i/>
          <w:iCs/>
          <w:color w:val="000000"/>
          <w:sz w:val="28"/>
          <w:szCs w:val="28"/>
        </w:rPr>
        <w:t> </w:t>
      </w:r>
      <w:r w:rsidRPr="004B0A75">
        <w:rPr>
          <w:rFonts w:ascii="Arial" w:eastAsia="Times New Roman" w:hAnsi="Arial" w:cs="Arial"/>
          <w:i/>
          <w:iCs/>
          <w:color w:val="000000"/>
          <w:sz w:val="28"/>
          <w:szCs w:val="28"/>
          <w:lang w:val="vi-VN"/>
        </w:rPr>
        <w:t>dưỡng nghiệp </w:t>
      </w:r>
      <w:proofErr w:type="spellStart"/>
      <w:r w:rsidRPr="004B0A75">
        <w:rPr>
          <w:rFonts w:ascii="Arial" w:eastAsia="Times New Roman" w:hAnsi="Arial" w:cs="Arial"/>
          <w:i/>
          <w:iCs/>
          <w:color w:val="000000"/>
          <w:sz w:val="28"/>
          <w:szCs w:val="28"/>
        </w:rPr>
        <w:t>vụ</w:t>
      </w:r>
      <w:proofErr w:type="spellEnd"/>
      <w:r w:rsidRPr="004B0A75">
        <w:rPr>
          <w:rFonts w:ascii="Arial" w:eastAsia="Times New Roman" w:hAnsi="Arial" w:cs="Arial"/>
          <w:i/>
          <w:iCs/>
          <w:color w:val="000000"/>
          <w:sz w:val="28"/>
          <w:szCs w:val="28"/>
          <w:lang w:val="vi-VN"/>
        </w:rPr>
        <w:t> chuyên ngành th</w:t>
      </w:r>
      <w:r w:rsidRPr="004B0A75">
        <w:rPr>
          <w:rFonts w:ascii="Arial" w:eastAsia="Times New Roman" w:hAnsi="Arial" w:cs="Arial"/>
          <w:i/>
          <w:iCs/>
          <w:color w:val="000000"/>
          <w:sz w:val="28"/>
          <w:szCs w:val="28"/>
        </w:rPr>
        <w:t>ẩ</w:t>
      </w:r>
      <w:r w:rsidRPr="004B0A75">
        <w:rPr>
          <w:rFonts w:ascii="Arial" w:eastAsia="Times New Roman" w:hAnsi="Arial" w:cs="Arial"/>
          <w:i/>
          <w:iCs/>
          <w:color w:val="000000"/>
          <w:sz w:val="28"/>
          <w:szCs w:val="28"/>
          <w:lang w:val="vi-VN"/>
        </w:rPr>
        <w:t>m định giá)</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B0A75" w:rsidRPr="004B0A75" w:rsidTr="004B0A75">
        <w:trPr>
          <w:tblCellSpacing w:w="0" w:type="dxa"/>
        </w:trPr>
        <w:tc>
          <w:tcPr>
            <w:tcW w:w="3348" w:type="dxa"/>
            <w:shd w:val="clear" w:color="auto" w:fill="FFFFFF"/>
            <w:tcMar>
              <w:top w:w="0" w:type="dxa"/>
              <w:left w:w="108" w:type="dxa"/>
              <w:bottom w:w="0" w:type="dxa"/>
              <w:right w:w="108" w:type="dxa"/>
            </w:tcMa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TÊN ĐƠN VỊ </w:t>
            </w:r>
            <w:r w:rsidRPr="004B0A75">
              <w:rPr>
                <w:rFonts w:ascii="Arial" w:eastAsia="Times New Roman" w:hAnsi="Arial" w:cs="Arial"/>
                <w:b/>
                <w:bCs/>
                <w:color w:val="000000"/>
                <w:sz w:val="28"/>
                <w:szCs w:val="28"/>
              </w:rPr>
              <w:br/>
            </w:r>
            <w:r w:rsidRPr="004B0A75">
              <w:rPr>
                <w:rFonts w:ascii="Arial" w:eastAsia="Times New Roman" w:hAnsi="Arial" w:cs="Arial"/>
                <w:b/>
                <w:bCs/>
                <w:color w:val="000000"/>
                <w:sz w:val="28"/>
                <w:szCs w:val="28"/>
                <w:lang w:val="vi-VN"/>
              </w:rPr>
              <w:t>ĐÀO TẠO, BỒI DƯỠNG</w:t>
            </w:r>
            <w:r w:rsidRPr="004B0A75">
              <w:rPr>
                <w:rFonts w:ascii="Arial" w:eastAsia="Times New Roman" w:hAnsi="Arial" w:cs="Arial"/>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CỘNG HÒA XÃ HỘI CHỦ NGHĨA VIỆT NAM</w:t>
            </w:r>
            <w:r w:rsidRPr="004B0A75">
              <w:rPr>
                <w:rFonts w:ascii="Arial" w:eastAsia="Times New Roman" w:hAnsi="Arial" w:cs="Arial"/>
                <w:b/>
                <w:bCs/>
                <w:color w:val="000000"/>
                <w:sz w:val="28"/>
                <w:szCs w:val="28"/>
                <w:lang w:val="vi-VN"/>
              </w:rPr>
              <w:br/>
              <w:t>Độc lập - Tự do - Hạnh phúc </w:t>
            </w:r>
            <w:r w:rsidRPr="004B0A75">
              <w:rPr>
                <w:rFonts w:ascii="Arial" w:eastAsia="Times New Roman" w:hAnsi="Arial" w:cs="Arial"/>
                <w:b/>
                <w:bCs/>
                <w:color w:val="000000"/>
                <w:sz w:val="28"/>
                <w:szCs w:val="28"/>
                <w:lang w:val="vi-VN"/>
              </w:rPr>
              <w:br/>
              <w:t>---------------</w:t>
            </w:r>
          </w:p>
        </w:tc>
      </w:tr>
      <w:tr w:rsidR="004B0A75" w:rsidRPr="004B0A75" w:rsidTr="004B0A75">
        <w:trPr>
          <w:tblCellSpacing w:w="0" w:type="dxa"/>
        </w:trPr>
        <w:tc>
          <w:tcPr>
            <w:tcW w:w="3348" w:type="dxa"/>
            <w:shd w:val="clear" w:color="auto" w:fill="FFFFFF"/>
            <w:tcMar>
              <w:top w:w="0" w:type="dxa"/>
              <w:left w:w="108" w:type="dxa"/>
              <w:bottom w:w="0" w:type="dxa"/>
              <w:right w:w="108" w:type="dxa"/>
            </w:tcMa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Số: </w:t>
            </w:r>
            <w:r w:rsidRPr="004B0A75">
              <w:rPr>
                <w:rFonts w:ascii="Arial" w:eastAsia="Times New Roman" w:hAnsi="Arial" w:cs="Arial"/>
                <w:color w:val="000000"/>
                <w:sz w:val="28"/>
                <w:szCs w:val="28"/>
              </w:rPr>
              <w:t>………….</w:t>
            </w:r>
          </w:p>
        </w:tc>
        <w:tc>
          <w:tcPr>
            <w:tcW w:w="5508" w:type="dxa"/>
            <w:shd w:val="clear" w:color="auto" w:fill="FFFFFF"/>
            <w:tcMar>
              <w:top w:w="0" w:type="dxa"/>
              <w:left w:w="108" w:type="dxa"/>
              <w:bottom w:w="0" w:type="dxa"/>
              <w:right w:w="108" w:type="dxa"/>
            </w:tcMar>
            <w:hideMark/>
          </w:tcPr>
          <w:p w:rsidR="004B0A75" w:rsidRPr="004B0A75" w:rsidRDefault="004B0A75" w:rsidP="004B0A75">
            <w:pPr>
              <w:spacing w:before="120" w:after="120" w:line="234" w:lineRule="atLeast"/>
              <w:jc w:val="right"/>
              <w:rPr>
                <w:rFonts w:ascii="Arial" w:eastAsia="Times New Roman" w:hAnsi="Arial" w:cs="Arial"/>
                <w:color w:val="000000"/>
                <w:sz w:val="28"/>
                <w:szCs w:val="28"/>
              </w:rPr>
            </w:pPr>
            <w:r w:rsidRPr="004B0A75">
              <w:rPr>
                <w:rFonts w:ascii="Arial" w:eastAsia="Times New Roman" w:hAnsi="Arial" w:cs="Arial"/>
                <w:i/>
                <w:iCs/>
                <w:color w:val="000000"/>
                <w:sz w:val="28"/>
                <w:szCs w:val="28"/>
                <w:lang w:val="vi-VN"/>
              </w:rPr>
              <w:t> </w:t>
            </w:r>
          </w:p>
        </w:tc>
      </w:tr>
    </w:tbl>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rPr>
        <w:t> </w:t>
      </w:r>
    </w:p>
    <w:p w:rsidR="004B0A75" w:rsidRPr="004B0A75" w:rsidRDefault="004B0A75" w:rsidP="004B0A75">
      <w:pPr>
        <w:shd w:val="clear" w:color="auto" w:fill="FFFFFF"/>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lastRenderedPageBreak/>
        <w:t>Kính g</w:t>
      </w:r>
      <w:r w:rsidRPr="004B0A75">
        <w:rPr>
          <w:rFonts w:ascii="Arial" w:eastAsia="Times New Roman" w:hAnsi="Arial" w:cs="Arial"/>
          <w:b/>
          <w:bCs/>
          <w:color w:val="000000"/>
          <w:sz w:val="28"/>
          <w:szCs w:val="28"/>
        </w:rPr>
        <w:t>ử</w:t>
      </w:r>
      <w:r w:rsidRPr="004B0A75">
        <w:rPr>
          <w:rFonts w:ascii="Arial" w:eastAsia="Times New Roman" w:hAnsi="Arial" w:cs="Arial"/>
          <w:b/>
          <w:bCs/>
          <w:color w:val="000000"/>
          <w:sz w:val="28"/>
          <w:szCs w:val="28"/>
          <w:lang w:val="vi-VN"/>
        </w:rPr>
        <w:t>i: </w:t>
      </w:r>
      <w:r w:rsidRPr="004B0A75">
        <w:rPr>
          <w:rFonts w:ascii="Arial" w:eastAsia="Times New Roman" w:hAnsi="Arial" w:cs="Arial"/>
          <w:color w:val="000000"/>
          <w:sz w:val="28"/>
          <w:szCs w:val="28"/>
          <w:lang w:val="vi-VN"/>
        </w:rPr>
        <w:t>Bộ Tài chính (Cục Quản lý giá)</w:t>
      </w:r>
    </w:p>
    <w:p w:rsidR="004B0A75" w:rsidRPr="004B0A75" w:rsidRDefault="004B0A75" w:rsidP="004B0A75">
      <w:pPr>
        <w:shd w:val="clear" w:color="auto" w:fill="FFFFFF"/>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DANH SÁCH GIẢNG VIÊN</w:t>
      </w:r>
    </w:p>
    <w:p w:rsidR="004B0A75" w:rsidRPr="004B0A75" w:rsidRDefault="004B0A75" w:rsidP="004B0A75">
      <w:pPr>
        <w:shd w:val="clear" w:color="auto" w:fill="FFFFFF"/>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(Khóa/ Lớp:</w:t>
      </w:r>
      <w:r w:rsidRPr="004B0A75">
        <w:rPr>
          <w:rFonts w:ascii="Arial" w:eastAsia="Times New Roman" w:hAnsi="Arial" w:cs="Arial"/>
          <w:b/>
          <w:bCs/>
          <w:color w:val="000000"/>
          <w:sz w:val="28"/>
          <w:szCs w:val="28"/>
        </w:rPr>
        <w:t>……….</w:t>
      </w:r>
      <w:r w:rsidRPr="004B0A75">
        <w:rPr>
          <w:rFonts w:ascii="Arial" w:eastAsia="Times New Roman" w:hAnsi="Arial" w:cs="Arial"/>
          <w:b/>
          <w:bCs/>
          <w:color w:val="000000"/>
          <w:sz w:val="28"/>
          <w:szCs w:val="28"/>
          <w:lang w:val="vi-VN"/>
        </w:rPr>
        <w:t>)</w:t>
      </w:r>
    </w:p>
    <w:p w:rsidR="004B0A75" w:rsidRPr="004B0A75" w:rsidRDefault="004B0A75" w:rsidP="004B0A75">
      <w:pPr>
        <w:shd w:val="clear" w:color="auto" w:fill="FFFFFF"/>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Thời gian kh</w:t>
      </w:r>
      <w:proofErr w:type="spellStart"/>
      <w:r w:rsidRPr="004B0A75">
        <w:rPr>
          <w:rFonts w:ascii="Arial" w:eastAsia="Times New Roman" w:hAnsi="Arial" w:cs="Arial"/>
          <w:color w:val="000000"/>
          <w:sz w:val="28"/>
          <w:szCs w:val="28"/>
        </w:rPr>
        <w:t>óa</w:t>
      </w:r>
      <w:proofErr w:type="spellEnd"/>
      <w:r w:rsidRPr="004B0A75">
        <w:rPr>
          <w:rFonts w:ascii="Arial" w:eastAsia="Times New Roman" w:hAnsi="Arial" w:cs="Arial"/>
          <w:color w:val="000000"/>
          <w:sz w:val="28"/>
          <w:szCs w:val="28"/>
        </w:rPr>
        <w:t> </w:t>
      </w:r>
      <w:r w:rsidRPr="004B0A75">
        <w:rPr>
          <w:rFonts w:ascii="Arial" w:eastAsia="Times New Roman" w:hAnsi="Arial" w:cs="Arial"/>
          <w:color w:val="000000"/>
          <w:sz w:val="28"/>
          <w:szCs w:val="28"/>
          <w:lang w:val="vi-VN"/>
        </w:rPr>
        <w:t>học/ lớp học từ ngày... tháng... năm... </w:t>
      </w:r>
      <w:proofErr w:type="gramStart"/>
      <w:r w:rsidRPr="004B0A75">
        <w:rPr>
          <w:rFonts w:ascii="Arial" w:eastAsia="Times New Roman" w:hAnsi="Arial" w:cs="Arial"/>
          <w:color w:val="000000"/>
          <w:sz w:val="28"/>
          <w:szCs w:val="28"/>
        </w:rPr>
        <w:t>đ</w:t>
      </w:r>
      <w:r w:rsidRPr="004B0A75">
        <w:rPr>
          <w:rFonts w:ascii="Arial" w:eastAsia="Times New Roman" w:hAnsi="Arial" w:cs="Arial"/>
          <w:color w:val="000000"/>
          <w:sz w:val="28"/>
          <w:szCs w:val="28"/>
          <w:lang w:val="vi-VN"/>
        </w:rPr>
        <w:t>ến</w:t>
      </w:r>
      <w:proofErr w:type="gramEnd"/>
      <w:r w:rsidRPr="004B0A75">
        <w:rPr>
          <w:rFonts w:ascii="Arial" w:eastAsia="Times New Roman" w:hAnsi="Arial" w:cs="Arial"/>
          <w:color w:val="000000"/>
          <w:sz w:val="28"/>
          <w:szCs w:val="28"/>
          <w:lang w:val="vi-VN"/>
        </w:rPr>
        <w:t xml:space="preserve"> ngày .... tháng... năm...</w:t>
      </w:r>
    </w:p>
    <w:p w:rsidR="004B0A75" w:rsidRPr="004B0A75" w:rsidRDefault="004B0A75" w:rsidP="004B0A75">
      <w:pPr>
        <w:shd w:val="clear" w:color="auto" w:fill="FFFFFF"/>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(Kèm theo Quyết định m</w:t>
      </w:r>
      <w:r w:rsidRPr="004B0A75">
        <w:rPr>
          <w:rFonts w:ascii="Arial" w:eastAsia="Times New Roman" w:hAnsi="Arial" w:cs="Arial"/>
          <w:color w:val="000000"/>
          <w:sz w:val="28"/>
          <w:szCs w:val="28"/>
        </w:rPr>
        <w:t>ở</w:t>
      </w:r>
      <w:r w:rsidRPr="004B0A75">
        <w:rPr>
          <w:rFonts w:ascii="Arial" w:eastAsia="Times New Roman" w:hAnsi="Arial" w:cs="Arial"/>
          <w:color w:val="000000"/>
          <w:sz w:val="28"/>
          <w:szCs w:val="28"/>
          <w:lang w:val="vi-VN"/>
        </w:rPr>
        <w:t> kh</w:t>
      </w:r>
      <w:r w:rsidRPr="004B0A75">
        <w:rPr>
          <w:rFonts w:ascii="Arial" w:eastAsia="Times New Roman" w:hAnsi="Arial" w:cs="Arial"/>
          <w:color w:val="000000"/>
          <w:sz w:val="28"/>
          <w:szCs w:val="28"/>
        </w:rPr>
        <w:t>ó</w:t>
      </w:r>
      <w:r w:rsidRPr="004B0A75">
        <w:rPr>
          <w:rFonts w:ascii="Arial" w:eastAsia="Times New Roman" w:hAnsi="Arial" w:cs="Arial"/>
          <w:color w:val="000000"/>
          <w:sz w:val="28"/>
          <w:szCs w:val="28"/>
          <w:lang w:val="vi-VN"/>
        </w:rPr>
        <w:t>a</w:t>
      </w:r>
      <w:r w:rsidRPr="004B0A75">
        <w:rPr>
          <w:rFonts w:ascii="Arial" w:eastAsia="Times New Roman" w:hAnsi="Arial" w:cs="Arial"/>
          <w:color w:val="000000"/>
          <w:sz w:val="28"/>
          <w:szCs w:val="28"/>
        </w:rPr>
        <w:t>/ </w:t>
      </w:r>
      <w:r w:rsidRPr="004B0A75">
        <w:rPr>
          <w:rFonts w:ascii="Arial" w:eastAsia="Times New Roman" w:hAnsi="Arial" w:cs="Arial"/>
          <w:color w:val="000000"/>
          <w:sz w:val="28"/>
          <w:szCs w:val="28"/>
          <w:lang w:val="vi-VN"/>
        </w:rPr>
        <w:t>lớp số</w:t>
      </w:r>
      <w:r w:rsidRPr="004B0A75">
        <w:rPr>
          <w:rFonts w:ascii="Arial" w:eastAsia="Times New Roman" w:hAnsi="Arial" w:cs="Arial"/>
          <w:color w:val="000000"/>
          <w:sz w:val="28"/>
          <w:szCs w:val="28"/>
        </w:rPr>
        <w:t>…….</w:t>
      </w:r>
      <w:r w:rsidRPr="004B0A75">
        <w:rPr>
          <w:rFonts w:ascii="Arial" w:eastAsia="Times New Roman" w:hAnsi="Arial" w:cs="Arial"/>
          <w:color w:val="000000"/>
          <w:sz w:val="28"/>
          <w:szCs w:val="28"/>
          <w:lang w:val="vi-VN"/>
        </w:rPr>
        <w:t> ngày</w:t>
      </w:r>
      <w:r w:rsidRPr="004B0A75">
        <w:rPr>
          <w:rFonts w:ascii="Arial" w:eastAsia="Times New Roman" w:hAnsi="Arial" w:cs="Arial"/>
          <w:color w:val="000000"/>
          <w:sz w:val="28"/>
          <w:szCs w:val="28"/>
        </w:rPr>
        <w:t>….. </w:t>
      </w:r>
      <w:r w:rsidRPr="004B0A75">
        <w:rPr>
          <w:rFonts w:ascii="Arial" w:eastAsia="Times New Roman" w:hAnsi="Arial" w:cs="Arial"/>
          <w:color w:val="000000"/>
          <w:sz w:val="28"/>
          <w:szCs w:val="28"/>
          <w:lang w:val="vi-VN"/>
        </w:rPr>
        <w:t>tháng</w:t>
      </w:r>
      <w:r w:rsidRPr="004B0A75">
        <w:rPr>
          <w:rFonts w:ascii="Arial" w:eastAsia="Times New Roman" w:hAnsi="Arial" w:cs="Arial"/>
          <w:color w:val="000000"/>
          <w:sz w:val="28"/>
          <w:szCs w:val="28"/>
        </w:rPr>
        <w:t>…….</w:t>
      </w:r>
      <w:r w:rsidRPr="004B0A75">
        <w:rPr>
          <w:rFonts w:ascii="Arial" w:eastAsia="Times New Roman" w:hAnsi="Arial" w:cs="Arial"/>
          <w:color w:val="000000"/>
          <w:sz w:val="28"/>
          <w:szCs w:val="28"/>
          <w:lang w:val="vi-VN"/>
        </w:rPr>
        <w:t> năm </w:t>
      </w:r>
      <w:r w:rsidRPr="004B0A75">
        <w:rPr>
          <w:rFonts w:ascii="Arial" w:eastAsia="Times New Roman" w:hAnsi="Arial" w:cs="Arial"/>
          <w:color w:val="000000"/>
          <w:sz w:val="28"/>
          <w:szCs w:val="28"/>
        </w:rPr>
        <w:t>……</w:t>
      </w:r>
      <w:r w:rsidRPr="004B0A75">
        <w:rPr>
          <w:rFonts w:ascii="Arial" w:eastAsia="Times New Roman" w:hAnsi="Arial" w:cs="Arial"/>
          <w:color w:val="000000"/>
          <w:sz w:val="28"/>
          <w:szCs w:val="28"/>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2"/>
        <w:gridCol w:w="1087"/>
        <w:gridCol w:w="904"/>
        <w:gridCol w:w="1284"/>
        <w:gridCol w:w="1284"/>
        <w:gridCol w:w="987"/>
        <w:gridCol w:w="1284"/>
        <w:gridCol w:w="1978"/>
      </w:tblGrid>
      <w:tr w:rsidR="004B0A75" w:rsidRPr="004B0A75" w:rsidTr="004B0A7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TT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Chuyên đề</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proofErr w:type="spellStart"/>
            <w:r w:rsidRPr="004B0A75">
              <w:rPr>
                <w:rFonts w:ascii="Arial" w:eastAsia="Times New Roman" w:hAnsi="Arial" w:cs="Arial"/>
                <w:b/>
                <w:bCs/>
                <w:color w:val="000000"/>
                <w:sz w:val="28"/>
                <w:szCs w:val="28"/>
              </w:rPr>
              <w:t>Số</w:t>
            </w:r>
            <w:proofErr w:type="spellEnd"/>
            <w:r w:rsidRPr="004B0A75">
              <w:rPr>
                <w:rFonts w:ascii="Arial" w:eastAsia="Times New Roman" w:hAnsi="Arial" w:cs="Arial"/>
                <w:b/>
                <w:bCs/>
                <w:color w:val="000000"/>
                <w:sz w:val="28"/>
                <w:szCs w:val="28"/>
              </w:rPr>
              <w:t> </w:t>
            </w:r>
            <w:r w:rsidRPr="004B0A75">
              <w:rPr>
                <w:rFonts w:ascii="Arial" w:eastAsia="Times New Roman" w:hAnsi="Arial" w:cs="Arial"/>
                <w:b/>
                <w:bCs/>
                <w:color w:val="000000"/>
                <w:sz w:val="28"/>
                <w:szCs w:val="28"/>
                <w:lang w:val="vi-VN"/>
              </w:rPr>
              <w:t>giờ</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Họ t</w:t>
            </w:r>
            <w:r w:rsidRPr="004B0A75">
              <w:rPr>
                <w:rFonts w:ascii="Arial" w:eastAsia="Times New Roman" w:hAnsi="Arial" w:cs="Arial"/>
                <w:b/>
                <w:bCs/>
                <w:color w:val="000000"/>
                <w:sz w:val="28"/>
                <w:szCs w:val="28"/>
              </w:rPr>
              <w:t>ê</w:t>
            </w:r>
            <w:r w:rsidRPr="004B0A75">
              <w:rPr>
                <w:rFonts w:ascii="Arial" w:eastAsia="Times New Roman" w:hAnsi="Arial" w:cs="Arial"/>
                <w:b/>
                <w:bCs/>
                <w:color w:val="000000"/>
                <w:sz w:val="28"/>
                <w:szCs w:val="28"/>
                <w:lang w:val="vi-VN"/>
              </w:rPr>
              <w:t>n</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Học hàm, học vị</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Chức vụ</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Đơn vị công t</w:t>
            </w:r>
            <w:r w:rsidRPr="004B0A75">
              <w:rPr>
                <w:rFonts w:ascii="Arial" w:eastAsia="Times New Roman" w:hAnsi="Arial" w:cs="Arial"/>
                <w:b/>
                <w:bCs/>
                <w:color w:val="000000"/>
                <w:sz w:val="28"/>
                <w:szCs w:val="28"/>
              </w:rPr>
              <w:t>á</w:t>
            </w:r>
            <w:r w:rsidRPr="004B0A75">
              <w:rPr>
                <w:rFonts w:ascii="Arial" w:eastAsia="Times New Roman" w:hAnsi="Arial" w:cs="Arial"/>
                <w:b/>
                <w:bCs/>
                <w:color w:val="000000"/>
                <w:sz w:val="28"/>
                <w:szCs w:val="28"/>
                <w:lang w:val="vi-VN"/>
              </w:rPr>
              <w:t>c</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Thời gian công tác thực tế</w:t>
            </w:r>
          </w:p>
        </w:tc>
      </w:tr>
      <w:tr w:rsidR="004B0A75" w:rsidRPr="004B0A75" w:rsidTr="004B0A7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1</w:t>
            </w:r>
          </w:p>
        </w:tc>
        <w:tc>
          <w:tcPr>
            <w:tcW w:w="5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2</w:t>
            </w:r>
          </w:p>
        </w:tc>
        <w:tc>
          <w:tcPr>
            <w:tcW w:w="4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3</w:t>
            </w:r>
          </w:p>
        </w:tc>
        <w:tc>
          <w:tcPr>
            <w:tcW w:w="6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4</w:t>
            </w:r>
          </w:p>
        </w:tc>
        <w:tc>
          <w:tcPr>
            <w:tcW w:w="6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5</w:t>
            </w:r>
          </w:p>
        </w:tc>
        <w:tc>
          <w:tcPr>
            <w:tcW w:w="5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6</w:t>
            </w:r>
          </w:p>
        </w:tc>
        <w:tc>
          <w:tcPr>
            <w:tcW w:w="6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7</w:t>
            </w:r>
          </w:p>
        </w:tc>
        <w:tc>
          <w:tcPr>
            <w:tcW w:w="10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8</w:t>
            </w:r>
          </w:p>
        </w:tc>
      </w:tr>
      <w:tr w:rsidR="004B0A75" w:rsidRPr="004B0A75" w:rsidTr="004B0A7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tc>
      </w:tr>
    </w:tbl>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Gh</w:t>
      </w:r>
      <w:r w:rsidRPr="004B0A75">
        <w:rPr>
          <w:rFonts w:ascii="Arial" w:eastAsia="Times New Roman" w:hAnsi="Arial" w:cs="Arial"/>
          <w:color w:val="000000"/>
          <w:sz w:val="28"/>
          <w:szCs w:val="28"/>
        </w:rPr>
        <w:t>i</w:t>
      </w:r>
      <w:r w:rsidRPr="004B0A75">
        <w:rPr>
          <w:rFonts w:ascii="Arial" w:eastAsia="Times New Roman" w:hAnsi="Arial" w:cs="Arial"/>
          <w:color w:val="000000"/>
          <w:sz w:val="28"/>
          <w:szCs w:val="28"/>
          <w:lang w:val="vi-VN"/>
        </w:rPr>
        <w:t> ch</w:t>
      </w:r>
      <w:r w:rsidRPr="004B0A75">
        <w:rPr>
          <w:rFonts w:ascii="Arial" w:eastAsia="Times New Roman" w:hAnsi="Arial" w:cs="Arial"/>
          <w:color w:val="000000"/>
          <w:sz w:val="28"/>
          <w:szCs w:val="28"/>
        </w:rPr>
        <w:t>ú</w:t>
      </w:r>
      <w:r w:rsidRPr="004B0A75">
        <w:rPr>
          <w:rFonts w:ascii="Arial" w:eastAsia="Times New Roman" w:hAnsi="Arial" w:cs="Arial"/>
          <w:color w:val="000000"/>
          <w:sz w:val="28"/>
          <w:szCs w:val="28"/>
          <w:lang w:val="vi-VN"/>
        </w:rPr>
        <w:t>: Gi</w:t>
      </w:r>
      <w:r w:rsidRPr="004B0A75">
        <w:rPr>
          <w:rFonts w:ascii="Arial" w:eastAsia="Times New Roman" w:hAnsi="Arial" w:cs="Arial"/>
          <w:color w:val="000000"/>
          <w:sz w:val="28"/>
          <w:szCs w:val="28"/>
        </w:rPr>
        <w:t>ữ</w:t>
      </w:r>
      <w:r w:rsidRPr="004B0A75">
        <w:rPr>
          <w:rFonts w:ascii="Arial" w:eastAsia="Times New Roman" w:hAnsi="Arial" w:cs="Arial"/>
          <w:color w:val="000000"/>
          <w:sz w:val="28"/>
          <w:szCs w:val="28"/>
          <w:lang w:val="vi-VN"/>
        </w:rPr>
        <w:t>a các trang của Danh sách phải c</w:t>
      </w:r>
      <w:r w:rsidRPr="004B0A75">
        <w:rPr>
          <w:rFonts w:ascii="Arial" w:eastAsia="Times New Roman" w:hAnsi="Arial" w:cs="Arial"/>
          <w:color w:val="000000"/>
          <w:sz w:val="28"/>
          <w:szCs w:val="28"/>
        </w:rPr>
        <w:t>ó d</w:t>
      </w:r>
      <w:r w:rsidRPr="004B0A75">
        <w:rPr>
          <w:rFonts w:ascii="Arial" w:eastAsia="Times New Roman" w:hAnsi="Arial" w:cs="Arial"/>
          <w:color w:val="000000"/>
          <w:sz w:val="28"/>
          <w:szCs w:val="28"/>
          <w:lang w:val="vi-VN"/>
        </w:rPr>
        <w:t>ấu giáp lai của đơn vị</w:t>
      </w:r>
    </w:p>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4B0A75" w:rsidRPr="004B0A75" w:rsidTr="004B0A75">
        <w:trPr>
          <w:tblCellSpacing w:w="0" w:type="dxa"/>
        </w:trPr>
        <w:tc>
          <w:tcPr>
            <w:tcW w:w="2988" w:type="dxa"/>
            <w:shd w:val="clear" w:color="auto" w:fill="FFFFFF"/>
            <w:tcMar>
              <w:top w:w="0" w:type="dxa"/>
              <w:left w:w="108" w:type="dxa"/>
              <w:bottom w:w="0" w:type="dxa"/>
              <w:right w:w="108" w:type="dxa"/>
            </w:tcMar>
            <w:hideMark/>
          </w:tcPr>
          <w:p w:rsidR="004B0A75" w:rsidRPr="004B0A75" w:rsidRDefault="004B0A75" w:rsidP="004B0A75">
            <w:pPr>
              <w:spacing w:before="120" w:after="120" w:line="234" w:lineRule="atLeast"/>
              <w:jc w:val="right"/>
              <w:rPr>
                <w:rFonts w:ascii="Arial" w:eastAsia="Times New Roman" w:hAnsi="Arial" w:cs="Arial"/>
                <w:color w:val="000000"/>
                <w:sz w:val="28"/>
                <w:szCs w:val="28"/>
              </w:rPr>
            </w:pPr>
            <w:r w:rsidRPr="004B0A75">
              <w:rPr>
                <w:rFonts w:ascii="Arial" w:eastAsia="Times New Roman" w:hAnsi="Arial" w:cs="Arial"/>
                <w:b/>
                <w:bCs/>
                <w:color w:val="000000"/>
                <w:sz w:val="28"/>
                <w:szCs w:val="28"/>
                <w:lang w:val="vi-VN"/>
              </w:rPr>
              <w:t> </w:t>
            </w:r>
          </w:p>
        </w:tc>
        <w:tc>
          <w:tcPr>
            <w:tcW w:w="5868" w:type="dxa"/>
            <w:shd w:val="clear" w:color="auto" w:fill="FFFFFF"/>
            <w:tcMar>
              <w:top w:w="0" w:type="dxa"/>
              <w:left w:w="108" w:type="dxa"/>
              <w:bottom w:w="0" w:type="dxa"/>
              <w:right w:w="108" w:type="dxa"/>
            </w:tcMar>
            <w:hideMark/>
          </w:tcPr>
          <w:p w:rsidR="004B0A75" w:rsidRPr="004B0A75" w:rsidRDefault="004B0A75" w:rsidP="004B0A75">
            <w:pPr>
              <w:spacing w:before="120" w:after="120" w:line="234" w:lineRule="atLeast"/>
              <w:jc w:val="center"/>
              <w:rPr>
                <w:rFonts w:ascii="Arial" w:eastAsia="Times New Roman" w:hAnsi="Arial" w:cs="Arial"/>
                <w:color w:val="000000"/>
                <w:sz w:val="28"/>
                <w:szCs w:val="28"/>
              </w:rPr>
            </w:pPr>
            <w:r w:rsidRPr="004B0A75">
              <w:rPr>
                <w:rFonts w:ascii="Arial" w:eastAsia="Times New Roman" w:hAnsi="Arial" w:cs="Arial"/>
                <w:i/>
                <w:iCs/>
                <w:color w:val="000000"/>
                <w:sz w:val="28"/>
                <w:szCs w:val="28"/>
                <w:lang w:val="vi-VN"/>
              </w:rPr>
              <w:t>..., ngày </w:t>
            </w:r>
            <w:r w:rsidRPr="004B0A75">
              <w:rPr>
                <w:rFonts w:ascii="Arial" w:eastAsia="Times New Roman" w:hAnsi="Arial" w:cs="Arial"/>
                <w:i/>
                <w:iCs/>
                <w:color w:val="000000"/>
                <w:sz w:val="28"/>
                <w:szCs w:val="28"/>
              </w:rPr>
              <w:t>…… </w:t>
            </w:r>
            <w:r w:rsidRPr="004B0A75">
              <w:rPr>
                <w:rFonts w:ascii="Arial" w:eastAsia="Times New Roman" w:hAnsi="Arial" w:cs="Arial"/>
                <w:i/>
                <w:iCs/>
                <w:color w:val="000000"/>
                <w:sz w:val="28"/>
                <w:szCs w:val="28"/>
                <w:lang w:val="vi-VN"/>
              </w:rPr>
              <w:t>tháng.... n</w:t>
            </w:r>
            <w:r w:rsidRPr="004B0A75">
              <w:rPr>
                <w:rFonts w:ascii="Arial" w:eastAsia="Times New Roman" w:hAnsi="Arial" w:cs="Arial"/>
                <w:i/>
                <w:iCs/>
                <w:color w:val="000000"/>
                <w:sz w:val="28"/>
                <w:szCs w:val="28"/>
              </w:rPr>
              <w:t>ă</w:t>
            </w:r>
            <w:r w:rsidRPr="004B0A75">
              <w:rPr>
                <w:rFonts w:ascii="Arial" w:eastAsia="Times New Roman" w:hAnsi="Arial" w:cs="Arial"/>
                <w:i/>
                <w:iCs/>
                <w:color w:val="000000"/>
                <w:sz w:val="28"/>
                <w:szCs w:val="28"/>
                <w:lang w:val="vi-VN"/>
              </w:rPr>
              <w:t>m</w:t>
            </w:r>
            <w:r w:rsidRPr="004B0A75">
              <w:rPr>
                <w:rFonts w:ascii="Arial" w:eastAsia="Times New Roman" w:hAnsi="Arial" w:cs="Arial"/>
                <w:i/>
                <w:iCs/>
                <w:color w:val="000000"/>
                <w:sz w:val="28"/>
                <w:szCs w:val="28"/>
              </w:rPr>
              <w:t>…….</w:t>
            </w:r>
            <w:r w:rsidRPr="004B0A75">
              <w:rPr>
                <w:rFonts w:ascii="Arial" w:eastAsia="Times New Roman" w:hAnsi="Arial" w:cs="Arial"/>
                <w:i/>
                <w:iCs/>
                <w:color w:val="000000"/>
                <w:sz w:val="28"/>
                <w:szCs w:val="28"/>
              </w:rPr>
              <w:br/>
            </w:r>
            <w:r w:rsidRPr="004B0A75">
              <w:rPr>
                <w:rFonts w:ascii="Arial" w:eastAsia="Times New Roman" w:hAnsi="Arial" w:cs="Arial"/>
                <w:b/>
                <w:bCs/>
                <w:color w:val="000000"/>
                <w:sz w:val="28"/>
                <w:szCs w:val="28"/>
                <w:lang w:val="vi-VN"/>
              </w:rPr>
              <w:t>Th</w:t>
            </w:r>
            <w:r w:rsidRPr="004B0A75">
              <w:rPr>
                <w:rFonts w:ascii="Arial" w:eastAsia="Times New Roman" w:hAnsi="Arial" w:cs="Arial"/>
                <w:b/>
                <w:bCs/>
                <w:color w:val="000000"/>
                <w:sz w:val="28"/>
                <w:szCs w:val="28"/>
              </w:rPr>
              <w:t>ủ </w:t>
            </w:r>
            <w:r w:rsidRPr="004B0A75">
              <w:rPr>
                <w:rFonts w:ascii="Arial" w:eastAsia="Times New Roman" w:hAnsi="Arial" w:cs="Arial"/>
                <w:b/>
                <w:bCs/>
                <w:color w:val="000000"/>
                <w:sz w:val="28"/>
                <w:szCs w:val="28"/>
                <w:lang w:val="vi-VN"/>
              </w:rPr>
              <w:t>trưởng đơn vị</w:t>
            </w:r>
            <w:r w:rsidRPr="004B0A75">
              <w:rPr>
                <w:rFonts w:ascii="Arial" w:eastAsia="Times New Roman" w:hAnsi="Arial" w:cs="Arial"/>
                <w:b/>
                <w:bCs/>
                <w:color w:val="000000"/>
                <w:sz w:val="28"/>
                <w:szCs w:val="28"/>
              </w:rPr>
              <w:br/>
            </w:r>
            <w:r w:rsidRPr="004B0A75">
              <w:rPr>
                <w:rFonts w:ascii="Arial" w:eastAsia="Times New Roman" w:hAnsi="Arial" w:cs="Arial"/>
                <w:i/>
                <w:iCs/>
                <w:color w:val="000000"/>
                <w:sz w:val="28"/>
                <w:szCs w:val="28"/>
                <w:lang w:val="vi-VN"/>
              </w:rPr>
              <w:t>(K</w:t>
            </w:r>
            <w:r w:rsidRPr="004B0A75">
              <w:rPr>
                <w:rFonts w:ascii="Arial" w:eastAsia="Times New Roman" w:hAnsi="Arial" w:cs="Arial"/>
                <w:i/>
                <w:iCs/>
                <w:color w:val="000000"/>
                <w:sz w:val="28"/>
                <w:szCs w:val="28"/>
              </w:rPr>
              <w:t>ý</w:t>
            </w:r>
            <w:r w:rsidRPr="004B0A75">
              <w:rPr>
                <w:rFonts w:ascii="Arial" w:eastAsia="Times New Roman" w:hAnsi="Arial" w:cs="Arial"/>
                <w:i/>
                <w:iCs/>
                <w:color w:val="000000"/>
                <w:sz w:val="28"/>
                <w:szCs w:val="28"/>
                <w:lang w:val="vi-VN"/>
              </w:rPr>
              <w:t>, họ </w:t>
            </w:r>
            <w:r w:rsidRPr="004B0A75">
              <w:rPr>
                <w:rFonts w:ascii="Arial" w:eastAsia="Times New Roman" w:hAnsi="Arial" w:cs="Arial"/>
                <w:i/>
                <w:iCs/>
                <w:color w:val="000000"/>
                <w:sz w:val="28"/>
                <w:szCs w:val="28"/>
              </w:rPr>
              <w:t>t</w:t>
            </w:r>
            <w:r w:rsidRPr="004B0A75">
              <w:rPr>
                <w:rFonts w:ascii="Arial" w:eastAsia="Times New Roman" w:hAnsi="Arial" w:cs="Arial"/>
                <w:i/>
                <w:iCs/>
                <w:color w:val="000000"/>
                <w:sz w:val="28"/>
                <w:szCs w:val="28"/>
                <w:lang w:val="vi-VN"/>
              </w:rPr>
              <w:t>ên, đóng dấu)</w:t>
            </w:r>
          </w:p>
        </w:tc>
      </w:tr>
    </w:tbl>
    <w:p w:rsidR="004B0A75" w:rsidRPr="004B0A75" w:rsidRDefault="004B0A75" w:rsidP="004B0A75">
      <w:pPr>
        <w:shd w:val="clear" w:color="auto" w:fill="FFFFFF"/>
        <w:spacing w:before="120" w:after="120" w:line="234" w:lineRule="atLeast"/>
        <w:rPr>
          <w:rFonts w:ascii="Arial" w:eastAsia="Times New Roman" w:hAnsi="Arial" w:cs="Arial"/>
          <w:color w:val="000000"/>
          <w:sz w:val="28"/>
          <w:szCs w:val="28"/>
        </w:rPr>
      </w:pPr>
      <w:r w:rsidRPr="004B0A75">
        <w:rPr>
          <w:rFonts w:ascii="Arial" w:eastAsia="Times New Roman" w:hAnsi="Arial" w:cs="Arial"/>
          <w:color w:val="000000"/>
          <w:sz w:val="28"/>
          <w:szCs w:val="28"/>
          <w:lang w:val="vi-VN"/>
        </w:rPr>
        <w:t> </w:t>
      </w:r>
    </w:p>
    <w:p w:rsidR="004B0A75" w:rsidRPr="004B0A75" w:rsidRDefault="004B0A75">
      <w:pPr>
        <w:rPr>
          <w:sz w:val="28"/>
          <w:szCs w:val="28"/>
        </w:rPr>
      </w:pPr>
    </w:p>
    <w:sectPr w:rsidR="004B0A75" w:rsidRPr="004B0A7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0AF" w:rsidRDefault="002750AF" w:rsidP="004B0A75">
      <w:pPr>
        <w:spacing w:after="0" w:line="240" w:lineRule="auto"/>
      </w:pPr>
      <w:r>
        <w:separator/>
      </w:r>
    </w:p>
  </w:endnote>
  <w:endnote w:type="continuationSeparator" w:id="0">
    <w:p w:rsidR="002750AF" w:rsidRDefault="002750AF" w:rsidP="004B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75" w:rsidRDefault="004B0A75" w:rsidP="004B0A75">
    <w:pPr>
      <w:pStyle w:val="Header"/>
      <w:jc w:val="center"/>
    </w:pPr>
    <w:r>
      <w:t xml:space="preserve">   </w:t>
    </w:r>
  </w:p>
  <w:p w:rsidR="004B0A75" w:rsidRDefault="004B0A75" w:rsidP="004B0A75">
    <w:pPr>
      <w:pStyle w:val="Header"/>
      <w:jc w:val="center"/>
    </w:pPr>
  </w:p>
  <w:p w:rsidR="004B0A75" w:rsidRDefault="004B0A75" w:rsidP="004B0A75">
    <w:pPr>
      <w:pStyle w:val="Header"/>
      <w:jc w:val="center"/>
    </w:pPr>
  </w:p>
  <w:p w:rsidR="004B0A75" w:rsidRDefault="004B0A75" w:rsidP="004B0A75">
    <w:pPr>
      <w:pStyle w:val="Header"/>
      <w:jc w:val="center"/>
    </w:pPr>
  </w:p>
  <w:p w:rsidR="004B0A75" w:rsidRDefault="004B0A75" w:rsidP="004B0A75">
    <w:pPr>
      <w:pStyle w:val="Header"/>
      <w:jc w:val="center"/>
    </w:pPr>
  </w:p>
  <w:p w:rsidR="004B0A75" w:rsidRDefault="004B0A75" w:rsidP="004B0A75">
    <w:pPr>
      <w:pStyle w:val="Header"/>
      <w:jc w:val="center"/>
    </w:pPr>
  </w:p>
  <w:p w:rsidR="004B0A75" w:rsidRDefault="004B0A75" w:rsidP="004B0A75">
    <w:pPr>
      <w:pStyle w:val="Header"/>
      <w:jc w:val="center"/>
    </w:pPr>
  </w:p>
  <w:p w:rsidR="004B0A75" w:rsidRPr="00510873" w:rsidRDefault="004B0A75" w:rsidP="004B0A75">
    <w:pPr>
      <w:pStyle w:val="Header"/>
      <w:jc w:val="center"/>
      <w:rPr>
        <w:rFonts w:ascii="Arial" w:hAnsi="Arial" w:cs="Arial"/>
        <w:b/>
        <w:color w:val="0070C0"/>
      </w:rPr>
    </w:pPr>
    <w:proofErr w:type="spellStart"/>
    <w:r w:rsidRPr="00510873">
      <w:rPr>
        <w:rFonts w:ascii="Arial" w:hAnsi="Arial" w:cs="Arial"/>
        <w:b/>
        <w:color w:val="0070C0"/>
      </w:rPr>
      <w:t>Công</w:t>
    </w:r>
    <w:proofErr w:type="spellEnd"/>
    <w:r w:rsidRPr="00510873">
      <w:rPr>
        <w:rFonts w:ascii="Arial" w:hAnsi="Arial" w:cs="Arial"/>
        <w:b/>
        <w:color w:val="0070C0"/>
      </w:rPr>
      <w:t xml:space="preserve"> </w:t>
    </w:r>
    <w:proofErr w:type="spellStart"/>
    <w:r w:rsidRPr="00510873">
      <w:rPr>
        <w:rFonts w:ascii="Arial" w:hAnsi="Arial" w:cs="Arial"/>
        <w:b/>
        <w:color w:val="0070C0"/>
      </w:rPr>
      <w:t>ty</w:t>
    </w:r>
    <w:proofErr w:type="spellEnd"/>
    <w:r w:rsidRPr="00510873">
      <w:rPr>
        <w:rFonts w:ascii="Arial" w:hAnsi="Arial" w:cs="Arial"/>
        <w:b/>
        <w:color w:val="0070C0"/>
      </w:rPr>
      <w:t xml:space="preserve"> </w:t>
    </w:r>
    <w:proofErr w:type="spellStart"/>
    <w:r w:rsidRPr="00510873">
      <w:rPr>
        <w:rFonts w:ascii="Arial" w:hAnsi="Arial" w:cs="Arial"/>
        <w:b/>
        <w:color w:val="0070C0"/>
      </w:rPr>
      <w:t>Luật</w:t>
    </w:r>
    <w:proofErr w:type="spellEnd"/>
    <w:r w:rsidRPr="00510873">
      <w:rPr>
        <w:rFonts w:ascii="Arial" w:hAnsi="Arial" w:cs="Arial"/>
        <w:b/>
        <w:color w:val="0070C0"/>
      </w:rPr>
      <w:t xml:space="preserve"> TNHH Sao </w:t>
    </w:r>
    <w:proofErr w:type="spellStart"/>
    <w:r w:rsidRPr="00510873">
      <w:rPr>
        <w:rFonts w:ascii="Arial" w:hAnsi="Arial" w:cs="Arial"/>
        <w:b/>
        <w:color w:val="0070C0"/>
      </w:rPr>
      <w:t>Việt</w:t>
    </w:r>
    <w:proofErr w:type="spellEnd"/>
  </w:p>
  <w:p w:rsidR="004B0A75" w:rsidRPr="00510873" w:rsidRDefault="004B0A75" w:rsidP="004B0A75">
    <w:pPr>
      <w:pStyle w:val="Header"/>
      <w:jc w:val="center"/>
      <w:rPr>
        <w:rFonts w:ascii="Arial" w:hAnsi="Arial" w:cs="Arial"/>
        <w:i/>
        <w:color w:val="0070C0"/>
      </w:rPr>
    </w:pPr>
    <w:r w:rsidRPr="00510873">
      <w:rPr>
        <w:rFonts w:ascii="Arial" w:hAnsi="Arial" w:cs="Arial"/>
        <w:i/>
        <w:color w:val="0070C0"/>
      </w:rPr>
      <w:t>“</w:t>
    </w:r>
    <w:proofErr w:type="spellStart"/>
    <w:r w:rsidRPr="00510873">
      <w:rPr>
        <w:rFonts w:ascii="Arial" w:hAnsi="Arial" w:cs="Arial"/>
        <w:i/>
        <w:color w:val="0070C0"/>
      </w:rPr>
      <w:t>Sự</w:t>
    </w:r>
    <w:proofErr w:type="spellEnd"/>
    <w:r w:rsidRPr="00510873">
      <w:rPr>
        <w:rFonts w:ascii="Arial" w:hAnsi="Arial" w:cs="Arial"/>
        <w:i/>
        <w:color w:val="0070C0"/>
      </w:rPr>
      <w:t xml:space="preserve"> </w:t>
    </w:r>
    <w:proofErr w:type="spellStart"/>
    <w:r w:rsidRPr="00510873">
      <w:rPr>
        <w:rFonts w:ascii="Arial" w:hAnsi="Arial" w:cs="Arial"/>
        <w:i/>
        <w:color w:val="0070C0"/>
      </w:rPr>
      <w:t>bảo</w:t>
    </w:r>
    <w:proofErr w:type="spellEnd"/>
    <w:r w:rsidRPr="00510873">
      <w:rPr>
        <w:rFonts w:ascii="Arial" w:hAnsi="Arial" w:cs="Arial"/>
        <w:i/>
        <w:color w:val="0070C0"/>
      </w:rPr>
      <w:t xml:space="preserve"> </w:t>
    </w:r>
    <w:proofErr w:type="spellStart"/>
    <w:r w:rsidRPr="00510873">
      <w:rPr>
        <w:rFonts w:ascii="Arial" w:hAnsi="Arial" w:cs="Arial"/>
        <w:i/>
        <w:color w:val="0070C0"/>
      </w:rPr>
      <w:t>hộ</w:t>
    </w:r>
    <w:proofErr w:type="spellEnd"/>
    <w:r w:rsidRPr="00510873">
      <w:rPr>
        <w:rFonts w:ascii="Arial" w:hAnsi="Arial" w:cs="Arial"/>
        <w:i/>
        <w:color w:val="0070C0"/>
      </w:rPr>
      <w:t xml:space="preserve"> </w:t>
    </w:r>
    <w:proofErr w:type="spellStart"/>
    <w:r w:rsidRPr="00510873">
      <w:rPr>
        <w:rFonts w:ascii="Arial" w:hAnsi="Arial" w:cs="Arial"/>
        <w:i/>
        <w:color w:val="0070C0"/>
      </w:rPr>
      <w:t>hoàn</w:t>
    </w:r>
    <w:proofErr w:type="spellEnd"/>
    <w:r w:rsidRPr="00510873">
      <w:rPr>
        <w:rFonts w:ascii="Arial" w:hAnsi="Arial" w:cs="Arial"/>
        <w:i/>
        <w:color w:val="0070C0"/>
      </w:rPr>
      <w:t xml:space="preserve"> </w:t>
    </w:r>
    <w:proofErr w:type="spellStart"/>
    <w:r w:rsidRPr="00510873">
      <w:rPr>
        <w:rFonts w:ascii="Arial" w:hAnsi="Arial" w:cs="Arial"/>
        <w:i/>
        <w:color w:val="0070C0"/>
      </w:rPr>
      <w:t>hảo</w:t>
    </w:r>
    <w:proofErr w:type="spellEnd"/>
    <w:r w:rsidRPr="00510873">
      <w:rPr>
        <w:rFonts w:ascii="Arial" w:hAnsi="Arial" w:cs="Arial"/>
        <w:i/>
        <w:color w:val="0070C0"/>
      </w:rPr>
      <w:t xml:space="preserve"> </w:t>
    </w:r>
    <w:proofErr w:type="spellStart"/>
    <w:r w:rsidRPr="00510873">
      <w:rPr>
        <w:rFonts w:ascii="Arial" w:hAnsi="Arial" w:cs="Arial"/>
        <w:i/>
        <w:color w:val="0070C0"/>
      </w:rPr>
      <w:t>trong</w:t>
    </w:r>
    <w:proofErr w:type="spellEnd"/>
    <w:r w:rsidRPr="00510873">
      <w:rPr>
        <w:rFonts w:ascii="Arial" w:hAnsi="Arial" w:cs="Arial"/>
        <w:i/>
        <w:color w:val="0070C0"/>
      </w:rPr>
      <w:t xml:space="preserve"> </w:t>
    </w:r>
    <w:proofErr w:type="spellStart"/>
    <w:r w:rsidRPr="00510873">
      <w:rPr>
        <w:rFonts w:ascii="Arial" w:hAnsi="Arial" w:cs="Arial"/>
        <w:i/>
        <w:color w:val="0070C0"/>
      </w:rPr>
      <w:t>mọi</w:t>
    </w:r>
    <w:proofErr w:type="spellEnd"/>
    <w:r w:rsidRPr="00510873">
      <w:rPr>
        <w:rFonts w:ascii="Arial" w:hAnsi="Arial" w:cs="Arial"/>
        <w:i/>
        <w:color w:val="0070C0"/>
      </w:rPr>
      <w:t xml:space="preserve"> </w:t>
    </w:r>
    <w:proofErr w:type="spellStart"/>
    <w:r w:rsidRPr="00510873">
      <w:rPr>
        <w:rFonts w:ascii="Arial" w:hAnsi="Arial" w:cs="Arial"/>
        <w:i/>
        <w:color w:val="0070C0"/>
      </w:rPr>
      <w:t>quan</w:t>
    </w:r>
    <w:proofErr w:type="spellEnd"/>
    <w:r w:rsidRPr="00510873">
      <w:rPr>
        <w:rFonts w:ascii="Arial" w:hAnsi="Arial" w:cs="Arial"/>
        <w:i/>
        <w:color w:val="0070C0"/>
      </w:rPr>
      <w:t xml:space="preserve"> </w:t>
    </w:r>
    <w:proofErr w:type="spellStart"/>
    <w:r w:rsidRPr="00510873">
      <w:rPr>
        <w:rFonts w:ascii="Arial" w:hAnsi="Arial" w:cs="Arial"/>
        <w:i/>
        <w:color w:val="0070C0"/>
      </w:rPr>
      <w:t>hệ</w:t>
    </w:r>
    <w:proofErr w:type="spellEnd"/>
    <w:r w:rsidRPr="00510873">
      <w:rPr>
        <w:rFonts w:ascii="Arial" w:hAnsi="Arial" w:cs="Arial"/>
        <w:i/>
        <w:color w:val="0070C0"/>
      </w:rPr>
      <w:t xml:space="preserve"> </w:t>
    </w:r>
    <w:proofErr w:type="spellStart"/>
    <w:r w:rsidRPr="00510873">
      <w:rPr>
        <w:rFonts w:ascii="Arial" w:hAnsi="Arial" w:cs="Arial"/>
        <w:i/>
        <w:color w:val="0070C0"/>
      </w:rPr>
      <w:t>pháp</w:t>
    </w:r>
    <w:proofErr w:type="spellEnd"/>
    <w:r w:rsidRPr="00510873">
      <w:rPr>
        <w:rFonts w:ascii="Arial" w:hAnsi="Arial" w:cs="Arial"/>
        <w:i/>
        <w:color w:val="0070C0"/>
      </w:rPr>
      <w:t xml:space="preserve"> </w:t>
    </w:r>
    <w:proofErr w:type="spellStart"/>
    <w:r w:rsidRPr="00510873">
      <w:rPr>
        <w:rFonts w:ascii="Arial" w:hAnsi="Arial" w:cs="Arial"/>
        <w:i/>
        <w:color w:val="0070C0"/>
      </w:rPr>
      <w:t>luật</w:t>
    </w:r>
    <w:proofErr w:type="spellEnd"/>
    <w:r w:rsidRPr="00510873">
      <w:rPr>
        <w:rFonts w:ascii="Arial" w:hAnsi="Arial" w:cs="Arial"/>
        <w:i/>
        <w:color w:val="0070C0"/>
      </w:rPr>
      <w:t>”</w:t>
    </w:r>
  </w:p>
  <w:p w:rsidR="004B0A75" w:rsidRPr="00510873" w:rsidRDefault="004B0A75" w:rsidP="004B0A75">
    <w:pPr>
      <w:pStyle w:val="Header"/>
      <w:jc w:val="center"/>
      <w:rPr>
        <w:rFonts w:ascii="Arial" w:hAnsi="Arial" w:cs="Arial"/>
        <w:color w:val="FF0000"/>
      </w:rPr>
    </w:pPr>
    <w:r w:rsidRPr="00510873">
      <w:rPr>
        <w:rFonts w:ascii="Arial" w:hAnsi="Arial" w:cs="Arial"/>
        <w:color w:val="FF0000"/>
      </w:rPr>
      <w:t xml:space="preserve">Web: saovietlaw.com/ </w:t>
    </w:r>
    <w:proofErr w:type="spellStart"/>
    <w:r w:rsidRPr="00510873">
      <w:rPr>
        <w:rFonts w:ascii="Arial" w:hAnsi="Arial" w:cs="Arial"/>
        <w:color w:val="FF0000"/>
      </w:rPr>
      <w:t>Tổng</w:t>
    </w:r>
    <w:proofErr w:type="spellEnd"/>
    <w:r w:rsidRPr="00510873">
      <w:rPr>
        <w:rFonts w:ascii="Arial" w:hAnsi="Arial" w:cs="Arial"/>
        <w:color w:val="FF0000"/>
      </w:rPr>
      <w:t xml:space="preserve"> </w:t>
    </w:r>
    <w:proofErr w:type="spellStart"/>
    <w:r w:rsidRPr="00510873">
      <w:rPr>
        <w:rFonts w:ascii="Arial" w:hAnsi="Arial" w:cs="Arial"/>
        <w:color w:val="FF0000"/>
      </w:rPr>
      <w:t>đài</w:t>
    </w:r>
    <w:proofErr w:type="spellEnd"/>
    <w:r w:rsidRPr="00510873">
      <w:rPr>
        <w:rFonts w:ascii="Arial" w:hAnsi="Arial" w:cs="Arial"/>
        <w:color w:val="FF0000"/>
      </w:rPr>
      <w:t xml:space="preserve"> 1900 6243</w:t>
    </w:r>
  </w:p>
  <w:p w:rsidR="004B0A75" w:rsidRPr="00510873" w:rsidRDefault="004B0A75" w:rsidP="004B0A75">
    <w:pPr>
      <w:rPr>
        <w:rFonts w:ascii="Arial" w:hAnsi="Arial" w:cs="Arial"/>
      </w:rPr>
    </w:pPr>
  </w:p>
  <w:p w:rsidR="004B0A75" w:rsidRDefault="004B0A75">
    <w:pPr>
      <w:pStyle w:val="Footer"/>
    </w:pPr>
  </w:p>
  <w:p w:rsidR="004B0A75" w:rsidRDefault="004B0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0AF" w:rsidRDefault="002750AF" w:rsidP="004B0A75">
      <w:pPr>
        <w:spacing w:after="0" w:line="240" w:lineRule="auto"/>
      </w:pPr>
      <w:r>
        <w:separator/>
      </w:r>
    </w:p>
  </w:footnote>
  <w:footnote w:type="continuationSeparator" w:id="0">
    <w:p w:rsidR="002750AF" w:rsidRDefault="002750AF" w:rsidP="004B0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75"/>
    <w:rsid w:val="002750AF"/>
    <w:rsid w:val="004B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0A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0A75"/>
    <w:rPr>
      <w:color w:val="0000FF"/>
      <w:u w:val="single"/>
    </w:rPr>
  </w:style>
  <w:style w:type="paragraph" w:styleId="Header">
    <w:name w:val="header"/>
    <w:basedOn w:val="Normal"/>
    <w:link w:val="HeaderChar"/>
    <w:uiPriority w:val="99"/>
    <w:unhideWhenUsed/>
    <w:rsid w:val="004B0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A75"/>
  </w:style>
  <w:style w:type="paragraph" w:styleId="Footer">
    <w:name w:val="footer"/>
    <w:basedOn w:val="Normal"/>
    <w:link w:val="FooterChar"/>
    <w:uiPriority w:val="99"/>
    <w:unhideWhenUsed/>
    <w:rsid w:val="004B0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A75"/>
  </w:style>
  <w:style w:type="paragraph" w:styleId="BalloonText">
    <w:name w:val="Balloon Text"/>
    <w:basedOn w:val="Normal"/>
    <w:link w:val="BalloonTextChar"/>
    <w:uiPriority w:val="99"/>
    <w:semiHidden/>
    <w:unhideWhenUsed/>
    <w:rsid w:val="004B0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A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0A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0A75"/>
    <w:rPr>
      <w:color w:val="0000FF"/>
      <w:u w:val="single"/>
    </w:rPr>
  </w:style>
  <w:style w:type="paragraph" w:styleId="Header">
    <w:name w:val="header"/>
    <w:basedOn w:val="Normal"/>
    <w:link w:val="HeaderChar"/>
    <w:uiPriority w:val="99"/>
    <w:unhideWhenUsed/>
    <w:rsid w:val="004B0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A75"/>
  </w:style>
  <w:style w:type="paragraph" w:styleId="Footer">
    <w:name w:val="footer"/>
    <w:basedOn w:val="Normal"/>
    <w:link w:val="FooterChar"/>
    <w:uiPriority w:val="99"/>
    <w:unhideWhenUsed/>
    <w:rsid w:val="004B0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A75"/>
  </w:style>
  <w:style w:type="paragraph" w:styleId="BalloonText">
    <w:name w:val="Balloon Text"/>
    <w:basedOn w:val="Normal"/>
    <w:link w:val="BalloonTextChar"/>
    <w:uiPriority w:val="99"/>
    <w:semiHidden/>
    <w:unhideWhenUsed/>
    <w:rsid w:val="004B0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4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2019-05-10T02:04:00Z</dcterms:created>
  <dcterms:modified xsi:type="dcterms:W3CDTF">2019-05-10T02:20:00Z</dcterms:modified>
</cp:coreProperties>
</file>